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5AA0" w:rsidRDefault="004F5AA0">
      <w:pPr>
        <w:tabs>
          <w:tab w:val="left" w:pos="1560"/>
        </w:tabs>
        <w:spacing w:line="280" w:lineRule="exact"/>
        <w:ind w:firstLine="709"/>
        <w:jc w:val="center"/>
        <w:rPr>
          <w:rFonts w:ascii="Times New Roman" w:hAnsi="Times New Roman"/>
          <w:b/>
          <w:szCs w:val="24"/>
        </w:rPr>
      </w:pPr>
    </w:p>
    <w:p w:rsidR="004F5AA0" w:rsidRDefault="00313C87">
      <w:pPr>
        <w:tabs>
          <w:tab w:val="left" w:pos="1560"/>
        </w:tabs>
        <w:spacing w:line="280" w:lineRule="exact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ДОГОВОР ПОДРЯДА № </w:t>
      </w:r>
      <w:r w:rsidR="00911E3E">
        <w:rPr>
          <w:rFonts w:ascii="Times New Roman" w:hAnsi="Times New Roman"/>
          <w:b/>
          <w:szCs w:val="24"/>
        </w:rPr>
        <w:t>127/КЛЮ</w:t>
      </w:r>
      <w:r w:rsidR="00A366B9">
        <w:rPr>
          <w:rFonts w:ascii="Times New Roman" w:hAnsi="Times New Roman"/>
          <w:b/>
          <w:szCs w:val="24"/>
        </w:rPr>
        <w:t>О</w:t>
      </w:r>
      <w:r w:rsidRPr="009B19FA">
        <w:rPr>
          <w:rFonts w:ascii="Times New Roman" w:hAnsi="Times New Roman"/>
          <w:b/>
          <w:szCs w:val="24"/>
        </w:rPr>
        <w:t>/26</w:t>
      </w:r>
      <w:r w:rsidR="009B19FA" w:rsidRPr="009B19FA">
        <w:rPr>
          <w:rFonts w:ascii="Times New Roman" w:hAnsi="Times New Roman"/>
          <w:b/>
          <w:szCs w:val="24"/>
        </w:rPr>
        <w:t>-27</w:t>
      </w:r>
    </w:p>
    <w:p w:rsidR="004F5AA0" w:rsidRDefault="00313C87">
      <w:pPr>
        <w:tabs>
          <w:tab w:val="left" w:pos="1560"/>
        </w:tabs>
        <w:spacing w:line="280" w:lineRule="exact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(с заявочным механизмом)</w:t>
      </w:r>
    </w:p>
    <w:p w:rsidR="004F5AA0" w:rsidRDefault="004F5AA0">
      <w:pPr>
        <w:tabs>
          <w:tab w:val="left" w:pos="1560"/>
        </w:tabs>
        <w:spacing w:line="280" w:lineRule="exact"/>
        <w:ind w:firstLine="567"/>
        <w:rPr>
          <w:rFonts w:ascii="Times New Roman" w:hAnsi="Times New Roman"/>
          <w:szCs w:val="24"/>
        </w:rPr>
      </w:pPr>
    </w:p>
    <w:p w:rsidR="004F5AA0" w:rsidRDefault="00313C87">
      <w:pPr>
        <w:tabs>
          <w:tab w:val="left" w:pos="851"/>
          <w:tab w:val="left" w:pos="1560"/>
        </w:tabs>
        <w:spacing w:line="280" w:lineRule="exact"/>
        <w:ind w:firstLine="567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>г.  Москва</w:t>
      </w:r>
      <w:r>
        <w:rPr>
          <w:rFonts w:ascii="Times New Roman" w:hAnsi="Times New Roman"/>
          <w:bCs/>
          <w:szCs w:val="24"/>
        </w:rPr>
        <w:tab/>
      </w:r>
      <w:r>
        <w:rPr>
          <w:rFonts w:ascii="Times New Roman" w:hAnsi="Times New Roman"/>
          <w:bCs/>
          <w:szCs w:val="24"/>
        </w:rPr>
        <w:tab/>
      </w:r>
      <w:r>
        <w:rPr>
          <w:rFonts w:ascii="Times New Roman" w:hAnsi="Times New Roman"/>
          <w:bCs/>
          <w:szCs w:val="24"/>
        </w:rPr>
        <w:tab/>
      </w:r>
      <w:r>
        <w:rPr>
          <w:rFonts w:ascii="Times New Roman" w:hAnsi="Times New Roman"/>
          <w:bCs/>
          <w:szCs w:val="24"/>
        </w:rPr>
        <w:tab/>
      </w:r>
      <w:r>
        <w:rPr>
          <w:rFonts w:ascii="Times New Roman" w:hAnsi="Times New Roman"/>
          <w:bCs/>
          <w:szCs w:val="24"/>
        </w:rPr>
        <w:tab/>
      </w:r>
      <w:r>
        <w:rPr>
          <w:rFonts w:ascii="Times New Roman" w:hAnsi="Times New Roman"/>
          <w:bCs/>
          <w:szCs w:val="24"/>
        </w:rPr>
        <w:tab/>
      </w:r>
      <w:r>
        <w:rPr>
          <w:rFonts w:ascii="Times New Roman" w:hAnsi="Times New Roman"/>
          <w:bCs/>
          <w:szCs w:val="24"/>
        </w:rPr>
        <w:tab/>
        <w:t xml:space="preserve">    </w:t>
      </w:r>
      <w:proofErr w:type="gramStart"/>
      <w:r>
        <w:rPr>
          <w:rFonts w:ascii="Times New Roman" w:hAnsi="Times New Roman"/>
          <w:bCs/>
          <w:szCs w:val="24"/>
        </w:rPr>
        <w:t xml:space="preserve"> </w:t>
      </w:r>
      <w:r w:rsidR="00EC5526">
        <w:rPr>
          <w:rFonts w:ascii="Times New Roman" w:hAnsi="Times New Roman"/>
          <w:bCs/>
          <w:szCs w:val="24"/>
        </w:rPr>
        <w:t xml:space="preserve">  «</w:t>
      </w:r>
      <w:proofErr w:type="gramEnd"/>
      <w:r w:rsidR="00EC5526">
        <w:rPr>
          <w:rFonts w:ascii="Times New Roman" w:hAnsi="Times New Roman"/>
          <w:bCs/>
          <w:szCs w:val="24"/>
        </w:rPr>
        <w:t>___»                     2026</w:t>
      </w:r>
      <w:r>
        <w:rPr>
          <w:rFonts w:ascii="Times New Roman" w:hAnsi="Times New Roman"/>
          <w:bCs/>
          <w:szCs w:val="24"/>
        </w:rPr>
        <w:t xml:space="preserve"> года</w:t>
      </w:r>
    </w:p>
    <w:p w:rsidR="004F5AA0" w:rsidRDefault="004F5AA0">
      <w:pPr>
        <w:tabs>
          <w:tab w:val="left" w:pos="851"/>
          <w:tab w:val="left" w:pos="1560"/>
        </w:tabs>
        <w:spacing w:line="280" w:lineRule="exact"/>
        <w:ind w:firstLine="567"/>
        <w:rPr>
          <w:rFonts w:ascii="Times New Roman" w:eastAsia="Times New Roman" w:hAnsi="Times New Roman"/>
          <w:bCs/>
          <w:szCs w:val="24"/>
        </w:rPr>
      </w:pPr>
    </w:p>
    <w:p w:rsidR="004F5AA0" w:rsidRDefault="00313C87">
      <w:pPr>
        <w:tabs>
          <w:tab w:val="left" w:pos="426"/>
          <w:tab w:val="left" w:pos="1134"/>
        </w:tabs>
        <w:spacing w:line="280" w:lineRule="exact"/>
        <w:jc w:val="both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ab/>
        <w:t>Публичное акционерное общество «</w:t>
      </w:r>
      <w:proofErr w:type="spellStart"/>
      <w:r>
        <w:rPr>
          <w:rFonts w:ascii="Times New Roman" w:hAnsi="Times New Roman"/>
          <w:bCs/>
          <w:szCs w:val="24"/>
        </w:rPr>
        <w:t>Россети</w:t>
      </w:r>
      <w:proofErr w:type="spellEnd"/>
      <w:r>
        <w:rPr>
          <w:rFonts w:ascii="Times New Roman" w:hAnsi="Times New Roman"/>
          <w:bCs/>
          <w:szCs w:val="24"/>
        </w:rPr>
        <w:t xml:space="preserve"> Московский регион» (ПАО «</w:t>
      </w:r>
      <w:proofErr w:type="spellStart"/>
      <w:r>
        <w:rPr>
          <w:rFonts w:ascii="Times New Roman" w:hAnsi="Times New Roman"/>
          <w:bCs/>
          <w:szCs w:val="24"/>
        </w:rPr>
        <w:t>Россети</w:t>
      </w:r>
      <w:proofErr w:type="spellEnd"/>
      <w:r>
        <w:rPr>
          <w:rFonts w:ascii="Times New Roman" w:hAnsi="Times New Roman"/>
          <w:bCs/>
          <w:szCs w:val="24"/>
        </w:rPr>
        <w:t xml:space="preserve"> Московский регион»), именуемое в дальнейшем «Заказчик», в лице </w:t>
      </w:r>
      <w:r w:rsidRPr="00A366B9">
        <w:rPr>
          <w:rFonts w:ascii="Times New Roman" w:hAnsi="Times New Roman"/>
          <w:bCs/>
          <w:szCs w:val="24"/>
          <w:highlight w:val="yellow"/>
        </w:rPr>
        <w:t>Первого заместителя директора – главного инженер</w:t>
      </w:r>
      <w:r w:rsidR="00EF5E45">
        <w:rPr>
          <w:rFonts w:ascii="Times New Roman" w:hAnsi="Times New Roman"/>
          <w:bCs/>
          <w:szCs w:val="24"/>
          <w:highlight w:val="yellow"/>
        </w:rPr>
        <w:t>а ********* ******* ********</w:t>
      </w:r>
      <w:r w:rsidRPr="00A366B9">
        <w:rPr>
          <w:rFonts w:ascii="Times New Roman" w:hAnsi="Times New Roman"/>
          <w:bCs/>
          <w:szCs w:val="24"/>
          <w:highlight w:val="yellow"/>
        </w:rPr>
        <w:t>, действующего на осно</w:t>
      </w:r>
      <w:r w:rsidR="00EF5E45">
        <w:rPr>
          <w:rFonts w:ascii="Times New Roman" w:hAnsi="Times New Roman"/>
          <w:bCs/>
          <w:szCs w:val="24"/>
          <w:highlight w:val="yellow"/>
        </w:rPr>
        <w:t>вании доверенности от **.**.****</w:t>
      </w:r>
      <w:r w:rsidRPr="00A366B9">
        <w:rPr>
          <w:rFonts w:ascii="Times New Roman" w:hAnsi="Times New Roman"/>
          <w:bCs/>
          <w:szCs w:val="24"/>
          <w:highlight w:val="yellow"/>
        </w:rPr>
        <w:t xml:space="preserve"> г. № б/н.</w:t>
      </w:r>
      <w:r>
        <w:rPr>
          <w:rFonts w:ascii="Times New Roman" w:hAnsi="Times New Roman"/>
          <w:bCs/>
          <w:szCs w:val="24"/>
        </w:rPr>
        <w:t>, с одной стороны, и  Общество с ограниченной ответственностью «</w:t>
      </w:r>
      <w:r w:rsidR="00EC5526">
        <w:rPr>
          <w:rFonts w:ascii="Times New Roman" w:hAnsi="Times New Roman"/>
          <w:bCs/>
          <w:szCs w:val="24"/>
        </w:rPr>
        <w:t>****</w:t>
      </w:r>
      <w:r>
        <w:rPr>
          <w:rFonts w:ascii="Times New Roman" w:hAnsi="Times New Roman"/>
          <w:bCs/>
          <w:szCs w:val="24"/>
        </w:rPr>
        <w:t>» (ООО «</w:t>
      </w:r>
      <w:r w:rsidR="00EC5526">
        <w:rPr>
          <w:rFonts w:ascii="Times New Roman" w:hAnsi="Times New Roman"/>
          <w:bCs/>
          <w:szCs w:val="24"/>
        </w:rPr>
        <w:t>****</w:t>
      </w:r>
      <w:r>
        <w:rPr>
          <w:rFonts w:ascii="Times New Roman" w:hAnsi="Times New Roman"/>
          <w:bCs/>
          <w:szCs w:val="24"/>
        </w:rPr>
        <w:t xml:space="preserve">»), именуемое в дальнейшем «Подрядчик», в лице Генерального директора </w:t>
      </w:r>
      <w:r w:rsidR="00EC5526">
        <w:rPr>
          <w:rFonts w:ascii="Times New Roman" w:hAnsi="Times New Roman"/>
          <w:bCs/>
          <w:szCs w:val="24"/>
        </w:rPr>
        <w:t>********</w:t>
      </w:r>
      <w:r>
        <w:rPr>
          <w:rFonts w:ascii="Times New Roman" w:hAnsi="Times New Roman"/>
          <w:bCs/>
          <w:szCs w:val="24"/>
        </w:rPr>
        <w:t xml:space="preserve"> </w:t>
      </w:r>
      <w:r w:rsidR="00EC5526">
        <w:rPr>
          <w:rFonts w:ascii="Times New Roman" w:hAnsi="Times New Roman"/>
          <w:bCs/>
          <w:szCs w:val="24"/>
        </w:rPr>
        <w:t>*****</w:t>
      </w:r>
      <w:r>
        <w:rPr>
          <w:rFonts w:ascii="Times New Roman" w:hAnsi="Times New Roman"/>
          <w:bCs/>
          <w:szCs w:val="24"/>
        </w:rPr>
        <w:t xml:space="preserve"> </w:t>
      </w:r>
      <w:r w:rsidR="00EC5526">
        <w:rPr>
          <w:rFonts w:ascii="Times New Roman" w:hAnsi="Times New Roman"/>
          <w:bCs/>
          <w:szCs w:val="24"/>
        </w:rPr>
        <w:t>*********</w:t>
      </w:r>
      <w:r>
        <w:rPr>
          <w:rFonts w:ascii="Times New Roman" w:hAnsi="Times New Roman"/>
          <w:bCs/>
          <w:szCs w:val="24"/>
        </w:rPr>
        <w:t xml:space="preserve">, действующего на основании Устава, с другой стороны, вместе именуемые в дальнейшем «Стороны» в соответствии с Протоколом очно-заочного заседания Постоянно действующей конкурсной комиссии № </w:t>
      </w:r>
      <w:r w:rsidR="00EC5526">
        <w:rPr>
          <w:rFonts w:ascii="Times New Roman" w:hAnsi="Times New Roman"/>
          <w:bCs/>
          <w:szCs w:val="24"/>
        </w:rPr>
        <w:t>********</w:t>
      </w:r>
      <w:r>
        <w:rPr>
          <w:rFonts w:ascii="Times New Roman" w:hAnsi="Times New Roman"/>
          <w:bCs/>
          <w:szCs w:val="24"/>
        </w:rPr>
        <w:t xml:space="preserve"> от </w:t>
      </w:r>
      <w:r w:rsidR="00EC5526">
        <w:rPr>
          <w:rFonts w:ascii="Times New Roman" w:hAnsi="Times New Roman"/>
          <w:bCs/>
          <w:szCs w:val="24"/>
        </w:rPr>
        <w:t>**********</w:t>
      </w:r>
      <w:r>
        <w:rPr>
          <w:rFonts w:ascii="Times New Roman" w:hAnsi="Times New Roman"/>
          <w:bCs/>
          <w:szCs w:val="24"/>
        </w:rPr>
        <w:t xml:space="preserve"> г., заключили настоящий договор подряда, в дальнейшем «Договор», о нижеследующем:</w:t>
      </w:r>
    </w:p>
    <w:p w:rsidR="004F5AA0" w:rsidRDefault="004F5AA0">
      <w:pPr>
        <w:pStyle w:val="210"/>
        <w:tabs>
          <w:tab w:val="left" w:pos="851"/>
          <w:tab w:val="left" w:pos="1560"/>
        </w:tabs>
        <w:spacing w:line="280" w:lineRule="exact"/>
        <w:ind w:firstLine="567"/>
        <w:rPr>
          <w:rFonts w:ascii="Times New Roman" w:hAnsi="Times New Roman"/>
          <w:b/>
          <w:color w:val="auto"/>
          <w:szCs w:val="24"/>
        </w:rPr>
      </w:pPr>
    </w:p>
    <w:p w:rsidR="004F5AA0" w:rsidRDefault="00313C87">
      <w:pPr>
        <w:pStyle w:val="210"/>
        <w:numPr>
          <w:ilvl w:val="0"/>
          <w:numId w:val="5"/>
        </w:numPr>
        <w:tabs>
          <w:tab w:val="left" w:pos="426"/>
          <w:tab w:val="left" w:pos="1134"/>
          <w:tab w:val="left" w:pos="1701"/>
        </w:tabs>
        <w:spacing w:line="280" w:lineRule="exact"/>
        <w:ind w:left="0" w:firstLine="0"/>
        <w:jc w:val="center"/>
        <w:rPr>
          <w:rFonts w:ascii="Times New Roman" w:hAnsi="Times New Roman"/>
          <w:b/>
          <w:color w:val="auto"/>
          <w:szCs w:val="24"/>
        </w:rPr>
      </w:pPr>
      <w:r>
        <w:rPr>
          <w:rFonts w:ascii="Times New Roman" w:hAnsi="Times New Roman"/>
          <w:b/>
          <w:color w:val="auto"/>
          <w:szCs w:val="24"/>
        </w:rPr>
        <w:t>Предмет Договора.</w:t>
      </w:r>
    </w:p>
    <w:p w:rsidR="004F5AA0" w:rsidRDefault="00313C87">
      <w:pPr>
        <w:pStyle w:val="af1"/>
        <w:numPr>
          <w:ilvl w:val="1"/>
          <w:numId w:val="5"/>
        </w:numPr>
        <w:tabs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Подрядчик принимает на себя обязательства по выполнению в период действия Договора по заявкам Заказчика следующих работ: выполнение неотложных и аварийно-восстановительных ремонтных раб</w:t>
      </w:r>
      <w:r w:rsidR="00E90937">
        <w:rPr>
          <w:rFonts w:ascii="Times New Roman" w:hAnsi="Times New Roman"/>
          <w:sz w:val="24"/>
          <w:szCs w:val="24"/>
        </w:rPr>
        <w:t>от на поврежденных КЛ 0,4-20</w:t>
      </w:r>
      <w:r w:rsidR="00EC55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C5526">
        <w:rPr>
          <w:rFonts w:ascii="Times New Roman" w:hAnsi="Times New Roman"/>
          <w:sz w:val="24"/>
          <w:szCs w:val="24"/>
        </w:rPr>
        <w:t>кВ</w:t>
      </w:r>
      <w:proofErr w:type="spellEnd"/>
      <w:r w:rsidR="00EC5526">
        <w:rPr>
          <w:rFonts w:ascii="Times New Roman" w:hAnsi="Times New Roman"/>
          <w:sz w:val="24"/>
          <w:szCs w:val="24"/>
        </w:rPr>
        <w:t xml:space="preserve"> в 2026-27</w:t>
      </w:r>
      <w:r w:rsidR="00911E3E">
        <w:rPr>
          <w:rFonts w:ascii="Times New Roman" w:hAnsi="Times New Roman"/>
          <w:sz w:val="24"/>
          <w:szCs w:val="24"/>
        </w:rPr>
        <w:t xml:space="preserve"> гг. для нужд УКС Ю</w:t>
      </w:r>
      <w:bookmarkStart w:id="0" w:name="_GoBack"/>
      <w:bookmarkEnd w:id="0"/>
      <w:r w:rsidR="00A366B9">
        <w:rPr>
          <w:rFonts w:ascii="Times New Roman" w:hAnsi="Times New Roman"/>
          <w:sz w:val="24"/>
          <w:szCs w:val="24"/>
        </w:rPr>
        <w:t xml:space="preserve">О </w:t>
      </w:r>
      <w:r>
        <w:rPr>
          <w:rFonts w:ascii="Times New Roman" w:hAnsi="Times New Roman"/>
          <w:sz w:val="24"/>
          <w:szCs w:val="24"/>
        </w:rPr>
        <w:t>филиала ПАО «</w:t>
      </w:r>
      <w:proofErr w:type="spellStart"/>
      <w:r>
        <w:rPr>
          <w:rFonts w:ascii="Times New Roman" w:hAnsi="Times New Roman"/>
          <w:sz w:val="24"/>
          <w:szCs w:val="24"/>
        </w:rPr>
        <w:t>Россети</w:t>
      </w:r>
      <w:proofErr w:type="spellEnd"/>
      <w:r>
        <w:rPr>
          <w:rFonts w:ascii="Times New Roman" w:hAnsi="Times New Roman"/>
          <w:sz w:val="24"/>
          <w:szCs w:val="24"/>
        </w:rPr>
        <w:t xml:space="preserve"> Московский регион» - Московские кабельные сети согласно требованиям Технического задания (Приложение № 1 к Договору) и </w:t>
      </w:r>
      <w:r w:rsidR="00EC5526">
        <w:rPr>
          <w:rFonts w:ascii="Times New Roman" w:hAnsi="Times New Roman"/>
          <w:sz w:val="24"/>
          <w:szCs w:val="24"/>
        </w:rPr>
        <w:t>единичных расценок (Приложения</w:t>
      </w:r>
      <w:r>
        <w:rPr>
          <w:rFonts w:ascii="Times New Roman" w:hAnsi="Times New Roman"/>
          <w:sz w:val="24"/>
          <w:szCs w:val="24"/>
        </w:rPr>
        <w:t xml:space="preserve"> № 2</w:t>
      </w:r>
      <w:r w:rsidR="00EC5526">
        <w:rPr>
          <w:rFonts w:ascii="Times New Roman" w:hAnsi="Times New Roman"/>
          <w:sz w:val="24"/>
          <w:szCs w:val="24"/>
        </w:rPr>
        <w:t xml:space="preserve"> и 2.1 </w:t>
      </w:r>
      <w:r>
        <w:rPr>
          <w:rFonts w:ascii="Times New Roman" w:hAnsi="Times New Roman"/>
          <w:sz w:val="24"/>
          <w:szCs w:val="24"/>
        </w:rPr>
        <w:t>к Договору. Конкретные объекты («Объект работ»), выполнение работ на которых требуется в рамках Договора, а также перечень таких работ устанавливаются в заявках Заказчика.</w:t>
      </w:r>
    </w:p>
    <w:p w:rsidR="004F5AA0" w:rsidRDefault="00313C87">
      <w:pPr>
        <w:pStyle w:val="af1"/>
        <w:numPr>
          <w:ilvl w:val="1"/>
          <w:numId w:val="5"/>
        </w:numPr>
        <w:tabs>
          <w:tab w:val="left" w:pos="426"/>
          <w:tab w:val="left" w:pos="1134"/>
          <w:tab w:val="left" w:pos="1276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Подрядчик обязуется выполнить по заданию Заказчика работу, указанную в п. 1.1. Договора, сдать ее результат Заказчику в соответствии с условиями и в срок, предусмотренный Договором, а Заказчик обязуется принять и оплатить выполненные работы на условиях Договора.     </w:t>
      </w:r>
    </w:p>
    <w:p w:rsidR="004F5AA0" w:rsidRDefault="00313C87">
      <w:pPr>
        <w:pStyle w:val="af1"/>
        <w:numPr>
          <w:ilvl w:val="1"/>
          <w:numId w:val="5"/>
        </w:numPr>
        <w:tabs>
          <w:tab w:val="left" w:pos="426"/>
          <w:tab w:val="left" w:pos="1134"/>
          <w:tab w:val="left" w:pos="1276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Все предусмотренные Договором работы выполняются из материалов </w:t>
      </w:r>
      <w:r>
        <w:rPr>
          <w:rFonts w:ascii="PT Astra Serif" w:eastAsia="PT Astra Serif" w:hAnsi="PT Astra Serif" w:cs="PT Astra Serif"/>
          <w:sz w:val="24"/>
          <w:szCs w:val="24"/>
        </w:rPr>
        <w:t>подрядчика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PT Astra Serif" w:eastAsia="PT Astra Serif" w:hAnsi="PT Astra Serif" w:cs="PT Astra Serif"/>
          <w:sz w:val="24"/>
          <w:szCs w:val="24"/>
        </w:rPr>
        <w:t>По согласованию с Заказчиком</w:t>
      </w:r>
      <w:r w:rsidR="000719F7">
        <w:rPr>
          <w:rStyle w:val="af5"/>
          <w:rFonts w:ascii="PT Astra Serif" w:eastAsia="PT Astra Serif" w:hAnsi="PT Astra Serif" w:cs="PT Astra Serif"/>
          <w:sz w:val="24"/>
          <w:szCs w:val="24"/>
        </w:rPr>
        <w:footnoteReference w:id="1"/>
      </w:r>
      <w:r>
        <w:rPr>
          <w:rFonts w:ascii="PT Astra Serif" w:eastAsia="PT Astra Serif" w:hAnsi="PT Astra Serif" w:cs="PT Astra Serif"/>
          <w:sz w:val="24"/>
          <w:szCs w:val="24"/>
        </w:rPr>
        <w:t xml:space="preserve"> работы могут выполняться из материалов Заказчика.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PT Astra Serif" w:eastAsia="PT Astra Serif" w:hAnsi="PT Astra Serif" w:cs="PT Astra Serif"/>
          <w:sz w:val="24"/>
          <w:szCs w:val="24"/>
        </w:rPr>
        <w:t xml:space="preserve">При выполнении работ из материалов Заказчика материалы для выполнения работ передаются Подрядчику на давальческих условиях по накладной по типовой </w:t>
      </w:r>
      <w:proofErr w:type="spellStart"/>
      <w:r>
        <w:rPr>
          <w:rFonts w:ascii="PT Astra Serif" w:eastAsia="PT Astra Serif" w:hAnsi="PT Astra Serif" w:cs="PT Astra Serif"/>
          <w:sz w:val="24"/>
          <w:szCs w:val="24"/>
        </w:rPr>
        <w:t>межотрослевой</w:t>
      </w:r>
      <w:proofErr w:type="spellEnd"/>
      <w:r>
        <w:rPr>
          <w:rFonts w:ascii="PT Astra Serif" w:eastAsia="PT Astra Serif" w:hAnsi="PT Astra Serif" w:cs="PT Astra Serif"/>
          <w:sz w:val="24"/>
          <w:szCs w:val="24"/>
        </w:rPr>
        <w:t xml:space="preserve"> форме № М-15, утвержденной Постановлением Госкомстата России от 30.10.97 № 71А. Факт подписания накладной по форме № М-15 Подрядчиком означает, что материалы и оборудование осмотрены Подрядчиком и не имеют внешних или скрытых недостатков, которые могли бы повлиять на результат выполняемых работ.</w:t>
      </w:r>
    </w:p>
    <w:p w:rsidR="004F5AA0" w:rsidRDefault="00313C87">
      <w:pPr>
        <w:pStyle w:val="af1"/>
        <w:numPr>
          <w:ilvl w:val="1"/>
          <w:numId w:val="5"/>
        </w:numPr>
        <w:tabs>
          <w:tab w:val="left" w:pos="426"/>
          <w:tab w:val="left" w:pos="1134"/>
          <w:tab w:val="left" w:pos="1276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Виды и объемы ремонтных работ, составляющих предмет Договора, а также требования к ним и стоимость определяются в Техническом задании на выполнение работ и единичных расценках. Конкретные виды и объемы выполняемых работ </w:t>
      </w:r>
      <w:r>
        <w:rPr>
          <w:rFonts w:ascii="PT Astra Serif" w:eastAsia="PT Astra Serif" w:hAnsi="PT Astra Serif" w:cs="PT Astra Serif"/>
          <w:sz w:val="24"/>
          <w:szCs w:val="24"/>
        </w:rPr>
        <w:t>определяются на основании заявок Заказчика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PT Astra Serif" w:eastAsia="PT Astra Serif" w:hAnsi="PT Astra Serif" w:cs="PT Astra Serif"/>
          <w:sz w:val="24"/>
          <w:szCs w:val="24"/>
        </w:rPr>
        <w:t>к заявке прилагается ведомость дефектов на неотложные работы или ведомость дефектов на неотложные аварийно-восстановительные работы.</w:t>
      </w:r>
      <w:r>
        <w:rPr>
          <w:rFonts w:ascii="Times New Roman" w:hAnsi="Times New Roman"/>
          <w:sz w:val="24"/>
          <w:szCs w:val="24"/>
        </w:rPr>
        <w:t xml:space="preserve"> В З</w:t>
      </w:r>
      <w:r w:rsidR="00CF05F3">
        <w:rPr>
          <w:rFonts w:ascii="Times New Roman" w:hAnsi="Times New Roman"/>
          <w:sz w:val="24"/>
          <w:szCs w:val="24"/>
        </w:rPr>
        <w:t>аявке Заказчика (Приложение № 13</w:t>
      </w:r>
      <w:r>
        <w:rPr>
          <w:rFonts w:ascii="Times New Roman" w:hAnsi="Times New Roman"/>
          <w:sz w:val="24"/>
          <w:szCs w:val="24"/>
        </w:rPr>
        <w:t>) указывается время начала и сроки выполнения работ. Заявка Заказчика с момента ее подписания является неотъемлемой частью Договора.</w:t>
      </w:r>
    </w:p>
    <w:p w:rsidR="004F5AA0" w:rsidRDefault="00313C87">
      <w:pPr>
        <w:tabs>
          <w:tab w:val="left" w:pos="426"/>
          <w:tab w:val="left" w:pos="1134"/>
          <w:tab w:val="left" w:pos="1701"/>
        </w:tabs>
        <w:spacing w:line="280" w:lineRule="exact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Исполнительные сметы на ремонтные работы составляются Подрядчиком в сметно-нормативных базах согласно требованиям Технического задания.</w:t>
      </w:r>
    </w:p>
    <w:p w:rsidR="004F5AA0" w:rsidRDefault="00313C87">
      <w:pPr>
        <w:pStyle w:val="af1"/>
        <w:numPr>
          <w:ilvl w:val="1"/>
          <w:numId w:val="5"/>
        </w:numPr>
        <w:tabs>
          <w:tab w:val="left" w:pos="426"/>
          <w:tab w:val="left" w:pos="1134"/>
          <w:tab w:val="left" w:pos="1276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выявлении необходимости проведения дополнительных работ к основному составу ремонтных работ по Техническому заданию стоимость и сроки выполнения этих работ оформляются дополнительным соглашением, являющим</w:t>
      </w:r>
      <w:r w:rsidR="00EC5526">
        <w:rPr>
          <w:rFonts w:ascii="Times New Roman" w:hAnsi="Times New Roman"/>
          <w:sz w:val="24"/>
          <w:szCs w:val="24"/>
        </w:rPr>
        <w:t xml:space="preserve">ся </w:t>
      </w:r>
      <w:r>
        <w:rPr>
          <w:rFonts w:ascii="Times New Roman" w:hAnsi="Times New Roman"/>
          <w:sz w:val="24"/>
          <w:szCs w:val="24"/>
        </w:rPr>
        <w:t xml:space="preserve">неотъемлемой частью Договора. </w:t>
      </w:r>
    </w:p>
    <w:p w:rsidR="004F5AA0" w:rsidRDefault="004F5AA0">
      <w:pPr>
        <w:tabs>
          <w:tab w:val="left" w:pos="426"/>
          <w:tab w:val="left" w:pos="1134"/>
          <w:tab w:val="left" w:pos="1701"/>
        </w:tabs>
        <w:spacing w:line="280" w:lineRule="exact"/>
        <w:ind w:firstLine="567"/>
        <w:rPr>
          <w:rFonts w:ascii="Times New Roman" w:hAnsi="Times New Roman"/>
          <w:szCs w:val="24"/>
        </w:rPr>
      </w:pPr>
    </w:p>
    <w:p w:rsidR="004F5AA0" w:rsidRDefault="00313C87">
      <w:pPr>
        <w:pStyle w:val="210"/>
        <w:numPr>
          <w:ilvl w:val="0"/>
          <w:numId w:val="5"/>
        </w:numPr>
        <w:tabs>
          <w:tab w:val="left" w:pos="426"/>
          <w:tab w:val="left" w:pos="1134"/>
          <w:tab w:val="left" w:pos="1701"/>
        </w:tabs>
        <w:spacing w:line="280" w:lineRule="exact"/>
        <w:ind w:left="0" w:firstLine="0"/>
        <w:jc w:val="center"/>
        <w:rPr>
          <w:rFonts w:ascii="Times New Roman" w:hAnsi="Times New Roman"/>
          <w:b/>
          <w:color w:val="auto"/>
          <w:szCs w:val="24"/>
        </w:rPr>
      </w:pPr>
      <w:r>
        <w:rPr>
          <w:rFonts w:ascii="Times New Roman" w:hAnsi="Times New Roman"/>
          <w:b/>
          <w:color w:val="auto"/>
          <w:szCs w:val="24"/>
        </w:rPr>
        <w:t>Цена Договора.</w:t>
      </w:r>
    </w:p>
    <w:p w:rsidR="004F5AA0" w:rsidRPr="00443258" w:rsidRDefault="00313C87">
      <w:pPr>
        <w:pStyle w:val="af1"/>
        <w:numPr>
          <w:ilvl w:val="1"/>
          <w:numId w:val="5"/>
        </w:numPr>
        <w:tabs>
          <w:tab w:val="left" w:pos="426"/>
          <w:tab w:val="left" w:pos="1134"/>
          <w:tab w:val="left" w:pos="1276"/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Цена Договора является твердой и предельной и в соответствии с расчетом единичных стоимостей видов работ (Приложение № 2 и 2.1) составляет </w:t>
      </w:r>
      <w:r w:rsidR="00443258" w:rsidRPr="00443258">
        <w:rPr>
          <w:rFonts w:ascii="Times New Roman" w:hAnsi="Times New Roman"/>
          <w:sz w:val="24"/>
          <w:szCs w:val="24"/>
        </w:rPr>
        <w:t>3</w:t>
      </w:r>
      <w:r w:rsidR="009B19FA" w:rsidRPr="00443258">
        <w:rPr>
          <w:rFonts w:ascii="Times New Roman" w:hAnsi="Times New Roman"/>
          <w:sz w:val="24"/>
          <w:szCs w:val="24"/>
        </w:rPr>
        <w:t>0 000 000,00 (</w:t>
      </w:r>
      <w:r w:rsidR="00443258" w:rsidRPr="00443258">
        <w:rPr>
          <w:rFonts w:ascii="Times New Roman" w:hAnsi="Times New Roman"/>
          <w:sz w:val="24"/>
          <w:szCs w:val="24"/>
        </w:rPr>
        <w:t>тридцать</w:t>
      </w:r>
      <w:r w:rsidR="009B19FA" w:rsidRPr="00443258">
        <w:rPr>
          <w:rFonts w:ascii="Times New Roman" w:hAnsi="Times New Roman"/>
          <w:sz w:val="24"/>
          <w:szCs w:val="24"/>
        </w:rPr>
        <w:t xml:space="preserve"> миллионов) рублей 00 копеек, кроме того НДС 22 % - </w:t>
      </w:r>
      <w:r w:rsidR="00443258" w:rsidRPr="00443258">
        <w:rPr>
          <w:rFonts w:ascii="Times New Roman" w:hAnsi="Times New Roman"/>
          <w:sz w:val="24"/>
          <w:szCs w:val="24"/>
        </w:rPr>
        <w:t>6 6</w:t>
      </w:r>
      <w:r w:rsidR="009B19FA" w:rsidRPr="00443258">
        <w:rPr>
          <w:rFonts w:ascii="Times New Roman" w:hAnsi="Times New Roman"/>
          <w:sz w:val="24"/>
          <w:szCs w:val="24"/>
        </w:rPr>
        <w:t>00 000,00 (</w:t>
      </w:r>
      <w:r w:rsidR="00443258" w:rsidRPr="00443258">
        <w:rPr>
          <w:rFonts w:ascii="Times New Roman" w:hAnsi="Times New Roman"/>
          <w:sz w:val="24"/>
          <w:szCs w:val="24"/>
        </w:rPr>
        <w:t>шесть</w:t>
      </w:r>
      <w:r w:rsidR="009B19FA" w:rsidRPr="00443258">
        <w:rPr>
          <w:rFonts w:ascii="Times New Roman" w:hAnsi="Times New Roman"/>
          <w:sz w:val="24"/>
          <w:szCs w:val="24"/>
        </w:rPr>
        <w:t xml:space="preserve"> миллионов</w:t>
      </w:r>
      <w:r w:rsidR="00443258" w:rsidRPr="00443258">
        <w:rPr>
          <w:rFonts w:ascii="Times New Roman" w:hAnsi="Times New Roman"/>
          <w:sz w:val="24"/>
          <w:szCs w:val="24"/>
        </w:rPr>
        <w:t xml:space="preserve"> шестьсот тысяч</w:t>
      </w:r>
      <w:r w:rsidR="009B19FA" w:rsidRPr="00443258">
        <w:rPr>
          <w:rFonts w:ascii="Times New Roman" w:hAnsi="Times New Roman"/>
          <w:sz w:val="24"/>
          <w:szCs w:val="24"/>
        </w:rPr>
        <w:t xml:space="preserve">) рублей 00 копеек, всего с НДС </w:t>
      </w:r>
      <w:r w:rsidR="00443258" w:rsidRPr="00443258">
        <w:rPr>
          <w:rFonts w:ascii="Times New Roman" w:hAnsi="Times New Roman"/>
          <w:sz w:val="24"/>
          <w:szCs w:val="24"/>
        </w:rPr>
        <w:t>–</w:t>
      </w:r>
      <w:r w:rsidR="009B19FA" w:rsidRPr="00443258">
        <w:rPr>
          <w:rFonts w:ascii="Times New Roman" w:hAnsi="Times New Roman"/>
          <w:sz w:val="24"/>
          <w:szCs w:val="24"/>
        </w:rPr>
        <w:t xml:space="preserve"> </w:t>
      </w:r>
      <w:r w:rsidR="00443258" w:rsidRPr="00443258">
        <w:rPr>
          <w:rFonts w:ascii="Times New Roman" w:hAnsi="Times New Roman"/>
          <w:sz w:val="24"/>
          <w:szCs w:val="24"/>
        </w:rPr>
        <w:t>36 6</w:t>
      </w:r>
      <w:r w:rsidR="009B19FA" w:rsidRPr="00443258">
        <w:rPr>
          <w:rFonts w:ascii="Times New Roman" w:hAnsi="Times New Roman"/>
          <w:sz w:val="24"/>
          <w:szCs w:val="24"/>
        </w:rPr>
        <w:t>00 000,00 (</w:t>
      </w:r>
      <w:r w:rsidR="00443258" w:rsidRPr="00443258">
        <w:rPr>
          <w:rFonts w:ascii="Times New Roman" w:hAnsi="Times New Roman"/>
          <w:sz w:val="24"/>
          <w:szCs w:val="24"/>
        </w:rPr>
        <w:t>тридцать шесть миллионов шестьсот тысяч</w:t>
      </w:r>
      <w:r w:rsidR="009B19FA" w:rsidRPr="00443258">
        <w:rPr>
          <w:rFonts w:ascii="Times New Roman" w:hAnsi="Times New Roman"/>
          <w:sz w:val="24"/>
          <w:szCs w:val="24"/>
        </w:rPr>
        <w:t>) рублей 00 копеек.</w:t>
      </w:r>
    </w:p>
    <w:p w:rsidR="004F5AA0" w:rsidRDefault="00313C87">
      <w:pPr>
        <w:tabs>
          <w:tab w:val="left" w:pos="426"/>
          <w:tab w:val="left" w:pos="1134"/>
          <w:tab w:val="left" w:pos="1701"/>
        </w:tabs>
        <w:spacing w:line="280" w:lineRule="exact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Выполнение работ, не предусмотренных Договором и влекущих увеличение цены работ, без получения предварительного письменного согласия Заказчика на выполнение таких работ осуществляется за счет Подрядчика.  </w:t>
      </w:r>
    </w:p>
    <w:p w:rsidR="004F5AA0" w:rsidRDefault="00313C87">
      <w:pPr>
        <w:pStyle w:val="af1"/>
        <w:numPr>
          <w:ilvl w:val="1"/>
          <w:numId w:val="5"/>
        </w:numPr>
        <w:tabs>
          <w:tab w:val="left" w:pos="426"/>
          <w:tab w:val="left" w:pos="1134"/>
          <w:tab w:val="left" w:pos="1276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Цена работ включает в себя стоимость всех расходов и обязательств Подрядчика, необходимых для выполнения работ, включая, но, не ограничиваясь указанными в Договоре.</w:t>
      </w:r>
    </w:p>
    <w:p w:rsidR="004F5AA0" w:rsidRDefault="00313C87">
      <w:pPr>
        <w:pStyle w:val="af1"/>
        <w:numPr>
          <w:ilvl w:val="1"/>
          <w:numId w:val="5"/>
        </w:numPr>
        <w:tabs>
          <w:tab w:val="left" w:pos="426"/>
          <w:tab w:val="left" w:pos="1134"/>
          <w:tab w:val="left" w:pos="1276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 исключение каких-либо сомнений Стороны установили, что оплата в соответствии с условиями настоящего Договора осуществляется только за фактически выполненные Подрядчиком работы, опционная премия по настоящему Договору не предусмотрена.</w:t>
      </w:r>
    </w:p>
    <w:p w:rsidR="004F5AA0" w:rsidRDefault="004F5AA0">
      <w:pPr>
        <w:tabs>
          <w:tab w:val="left" w:pos="426"/>
          <w:tab w:val="left" w:pos="1134"/>
          <w:tab w:val="left" w:pos="1701"/>
        </w:tabs>
        <w:spacing w:line="280" w:lineRule="exact"/>
        <w:rPr>
          <w:rFonts w:ascii="Times New Roman" w:hAnsi="Times New Roman"/>
          <w:b/>
          <w:szCs w:val="24"/>
        </w:rPr>
      </w:pPr>
    </w:p>
    <w:p w:rsidR="004F5AA0" w:rsidRDefault="00313C87">
      <w:pPr>
        <w:pStyle w:val="210"/>
        <w:numPr>
          <w:ilvl w:val="0"/>
          <w:numId w:val="5"/>
        </w:numPr>
        <w:tabs>
          <w:tab w:val="left" w:pos="426"/>
          <w:tab w:val="left" w:pos="1134"/>
          <w:tab w:val="left" w:pos="1701"/>
        </w:tabs>
        <w:spacing w:line="280" w:lineRule="exact"/>
        <w:ind w:left="0" w:firstLine="0"/>
        <w:jc w:val="center"/>
        <w:rPr>
          <w:rFonts w:ascii="Times New Roman" w:hAnsi="Times New Roman"/>
          <w:b/>
          <w:color w:val="auto"/>
          <w:szCs w:val="24"/>
        </w:rPr>
      </w:pPr>
      <w:r>
        <w:rPr>
          <w:rFonts w:ascii="Times New Roman" w:hAnsi="Times New Roman"/>
          <w:b/>
          <w:color w:val="auto"/>
          <w:szCs w:val="24"/>
        </w:rPr>
        <w:t>Приемка работ и порядок расчетов.</w:t>
      </w:r>
    </w:p>
    <w:p w:rsidR="004F5AA0" w:rsidRDefault="00313C87">
      <w:pPr>
        <w:pStyle w:val="af1"/>
        <w:numPr>
          <w:ilvl w:val="1"/>
          <w:numId w:val="5"/>
        </w:numPr>
        <w:tabs>
          <w:tab w:val="left" w:pos="426"/>
          <w:tab w:val="left" w:pos="1134"/>
          <w:tab w:val="left" w:pos="1276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Приемка выполненных работ производится Заказчиком в течение 14 дней с момента письменного уведомления Заказчика о завершении работ и готовности оборудования к включению в работу с передачей ему акта приемки выполненных работ по форме КС-2 </w:t>
      </w:r>
      <w:r>
        <w:rPr>
          <w:rFonts w:ascii="PT Astra Serif" w:eastAsia="PT Astra Serif" w:hAnsi="PT Astra Serif" w:cs="PT Astra Serif"/>
          <w:sz w:val="24"/>
          <w:szCs w:val="24"/>
        </w:rPr>
        <w:t>(Приложение № 4 к Договору)</w:t>
      </w:r>
      <w:r>
        <w:rPr>
          <w:rFonts w:ascii="Times New Roman" w:hAnsi="Times New Roman"/>
          <w:sz w:val="24"/>
          <w:szCs w:val="24"/>
        </w:rPr>
        <w:t xml:space="preserve">, справки о стоимости выполненных работ и затрат по форме КС-3 </w:t>
      </w:r>
      <w:r>
        <w:rPr>
          <w:rFonts w:ascii="PT Astra Serif" w:eastAsia="PT Astra Serif" w:hAnsi="PT Astra Serif" w:cs="PT Astra Serif"/>
          <w:sz w:val="24"/>
          <w:szCs w:val="24"/>
        </w:rPr>
        <w:t>(Приложение № 5 к Договору)</w:t>
      </w:r>
      <w:r>
        <w:rPr>
          <w:rFonts w:ascii="Times New Roman" w:hAnsi="Times New Roman"/>
          <w:sz w:val="24"/>
          <w:szCs w:val="24"/>
        </w:rPr>
        <w:t xml:space="preserve"> и иных документов, предусмотренных Договором и требованиями Технического зад</w:t>
      </w:r>
      <w:r w:rsidR="00EC5526">
        <w:rPr>
          <w:rFonts w:ascii="Times New Roman" w:hAnsi="Times New Roman"/>
          <w:sz w:val="24"/>
          <w:szCs w:val="24"/>
        </w:rPr>
        <w:t>ания (Приложение № 1 к Договору</w:t>
      </w:r>
      <w:r>
        <w:rPr>
          <w:rFonts w:ascii="Times New Roman" w:hAnsi="Times New Roman"/>
          <w:sz w:val="24"/>
          <w:szCs w:val="24"/>
        </w:rPr>
        <w:t xml:space="preserve">). </w:t>
      </w:r>
      <w:r>
        <w:rPr>
          <w:rFonts w:ascii="PT Astra Serif" w:hAnsi="PT Astra Serif" w:cs="PT Astra Serif"/>
          <w:sz w:val="24"/>
          <w:szCs w:val="24"/>
        </w:rPr>
        <w:t>Вместе с Актом о приемке выполненных работ по форме КС-2 и справкой о стоимости выполненных работ по форме КС-3 Подрядчик обязан передать Заказчику отчет об использованных материалах Заказчика.</w:t>
      </w:r>
    </w:p>
    <w:p w:rsidR="004F5AA0" w:rsidRDefault="00313C87">
      <w:pPr>
        <w:pStyle w:val="af1"/>
        <w:numPr>
          <w:ilvl w:val="1"/>
          <w:numId w:val="5"/>
        </w:numPr>
        <w:tabs>
          <w:tab w:val="left" w:pos="426"/>
          <w:tab w:val="left" w:pos="1134"/>
          <w:tab w:val="left" w:pos="1276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Заказчик производит расчет с Подрядчиком по факту выполнения работ или отдельного этапа работ после подписания сторонами акта сдачи-приемки работ по форме КС-2. Акты учитывают объемы фактически выполненных работ по исполнительной смете (сметам) и калькуляциям, составленным Подрядчиком и согласованным Заказчиком.</w:t>
      </w:r>
    </w:p>
    <w:p w:rsidR="004F5AA0" w:rsidRDefault="00313C87">
      <w:pPr>
        <w:pStyle w:val="af1"/>
        <w:numPr>
          <w:ilvl w:val="1"/>
          <w:numId w:val="5"/>
        </w:numPr>
        <w:tabs>
          <w:tab w:val="left" w:pos="426"/>
          <w:tab w:val="left" w:pos="1134"/>
          <w:tab w:val="left" w:pos="1276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Оплата работ по Договору производится путем перечисления суммы платежа на расчетный счет Подрядчика. Датой платежа считается дата списания денежных средств с расчетного счета Заказчика.</w:t>
      </w:r>
    </w:p>
    <w:p w:rsidR="004F5AA0" w:rsidRDefault="00313C87">
      <w:pPr>
        <w:pStyle w:val="af1"/>
        <w:numPr>
          <w:ilvl w:val="1"/>
          <w:numId w:val="5"/>
        </w:numPr>
        <w:tabs>
          <w:tab w:val="left" w:pos="426"/>
          <w:tab w:val="left" w:pos="1134"/>
          <w:tab w:val="left" w:pos="1276"/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Оплата принятых работ производится Заказчиком в течение </w:t>
      </w:r>
      <w:r>
        <w:rPr>
          <w:rFonts w:ascii="PT Astra Serif" w:eastAsia="PT Astra Serif" w:hAnsi="PT Astra Serif" w:cs="PT Astra Serif"/>
          <w:sz w:val="24"/>
          <w:szCs w:val="24"/>
        </w:rPr>
        <w:t>7 рабочих дней</w:t>
      </w:r>
      <w:r>
        <w:rPr>
          <w:rStyle w:val="af5"/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со дня подписания Сторонами акта о приемке выполненных работ по форме КС-2, справок о стоимости выполненных работ и затрат по форме КС-3 </w:t>
      </w:r>
      <w:r>
        <w:rPr>
          <w:rFonts w:ascii="Times New Roman" w:hAnsi="Times New Roman"/>
          <w:bCs/>
          <w:sz w:val="24"/>
          <w:szCs w:val="24"/>
        </w:rPr>
        <w:t>и предоставления Подрядчиком счета-фактуры, оформленного в соответствии с требованиями налогового законодательства, копий документов, подтверждающих объем и стоимость использованных материалов (счета-фактуры, товарные накладные, сертификаты качества и т.д.), но не ранее 5 дней с момента надлежащего исполнения Подрядчиком условий Договора в части предоставлен</w:t>
      </w:r>
      <w:r w:rsidR="002F6EAD">
        <w:rPr>
          <w:rFonts w:ascii="Times New Roman" w:hAnsi="Times New Roman"/>
          <w:bCs/>
          <w:sz w:val="24"/>
          <w:szCs w:val="24"/>
        </w:rPr>
        <w:t>ия договора страхования, предусмотренного</w:t>
      </w:r>
      <w:r>
        <w:rPr>
          <w:rFonts w:ascii="Times New Roman" w:hAnsi="Times New Roman"/>
          <w:bCs/>
          <w:sz w:val="24"/>
          <w:szCs w:val="24"/>
        </w:rPr>
        <w:t xml:space="preserve"> Договором (исчисление срока осуществляется от наиболее поздней даты любого из вышеуказанных событий).</w:t>
      </w:r>
    </w:p>
    <w:p w:rsidR="004F5AA0" w:rsidRDefault="00313C87">
      <w:pPr>
        <w:pStyle w:val="af1"/>
        <w:numPr>
          <w:ilvl w:val="1"/>
          <w:numId w:val="5"/>
        </w:numPr>
        <w:tabs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Окончательный расчет за выполненные работы производится Заказчиком в следующем порядке:</w:t>
      </w:r>
    </w:p>
    <w:p w:rsidR="004F5AA0" w:rsidRDefault="00EC5526">
      <w:pPr>
        <w:tabs>
          <w:tab w:val="left" w:pos="1134"/>
        </w:tabs>
        <w:spacing w:line="280" w:lineRule="exact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в случае предоставления </w:t>
      </w:r>
      <w:r w:rsidR="00313C87">
        <w:rPr>
          <w:rFonts w:ascii="Times New Roman" w:hAnsi="Times New Roman"/>
          <w:szCs w:val="24"/>
        </w:rPr>
        <w:t>Подряд</w:t>
      </w:r>
      <w:r w:rsidR="002F6EAD">
        <w:rPr>
          <w:rFonts w:ascii="Times New Roman" w:hAnsi="Times New Roman"/>
          <w:szCs w:val="24"/>
        </w:rPr>
        <w:t xml:space="preserve">чиком </w:t>
      </w:r>
      <w:r w:rsidR="00313C87">
        <w:rPr>
          <w:rFonts w:ascii="Times New Roman" w:hAnsi="Times New Roman"/>
          <w:szCs w:val="24"/>
        </w:rPr>
        <w:t>догов</w:t>
      </w:r>
      <w:r w:rsidR="002F6EAD">
        <w:rPr>
          <w:rFonts w:ascii="Times New Roman" w:hAnsi="Times New Roman"/>
          <w:szCs w:val="24"/>
        </w:rPr>
        <w:t>ора страхования, предусмотренного</w:t>
      </w:r>
      <w:r w:rsidR="00313C87">
        <w:rPr>
          <w:rFonts w:ascii="Times New Roman" w:hAnsi="Times New Roman"/>
          <w:szCs w:val="24"/>
        </w:rPr>
        <w:t xml:space="preserve"> Договором - не позднее </w:t>
      </w:r>
      <w:r w:rsidR="00313C87">
        <w:rPr>
          <w:rFonts w:ascii="PT Astra Serif" w:eastAsia="PT Astra Serif" w:hAnsi="PT Astra Serif" w:cs="PT Astra Serif"/>
          <w:szCs w:val="24"/>
        </w:rPr>
        <w:t>7 рабочих дней</w:t>
      </w:r>
      <w:r w:rsidR="00313C87">
        <w:rPr>
          <w:rFonts w:ascii="Times New Roman" w:hAnsi="Times New Roman"/>
          <w:szCs w:val="24"/>
        </w:rPr>
        <w:t xml:space="preserve"> с момента подписания Сторонами Акта о выполнении всех работ по Договору, предусмотренного п. 4.5 Договора, Акта сверки взаимных расчетов и выставления соответствующего счета Подрядчиком;</w:t>
      </w:r>
    </w:p>
    <w:p w:rsidR="004F5AA0" w:rsidRDefault="00313C87">
      <w:pPr>
        <w:tabs>
          <w:tab w:val="left" w:pos="1134"/>
        </w:tabs>
        <w:spacing w:line="280" w:lineRule="exact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в случае </w:t>
      </w:r>
      <w:proofErr w:type="spellStart"/>
      <w:r>
        <w:rPr>
          <w:rFonts w:ascii="Times New Roman" w:hAnsi="Times New Roman"/>
          <w:szCs w:val="24"/>
        </w:rPr>
        <w:t>непредост</w:t>
      </w:r>
      <w:r w:rsidR="00EC5526">
        <w:rPr>
          <w:rFonts w:ascii="Times New Roman" w:hAnsi="Times New Roman"/>
          <w:szCs w:val="24"/>
        </w:rPr>
        <w:t>авления</w:t>
      </w:r>
      <w:proofErr w:type="spellEnd"/>
      <w:r w:rsidR="00EC5526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Подрядчиком договора страхования, предусмотренного Договором - не позднее </w:t>
      </w:r>
      <w:r>
        <w:rPr>
          <w:rFonts w:ascii="PT Astra Serif" w:eastAsia="PT Astra Serif" w:hAnsi="PT Astra Serif" w:cs="PT Astra Serif"/>
          <w:szCs w:val="24"/>
        </w:rPr>
        <w:t>7 рабочих дней</w:t>
      </w:r>
      <w:r>
        <w:rPr>
          <w:rFonts w:ascii="Times New Roman" w:hAnsi="Times New Roman"/>
          <w:szCs w:val="24"/>
        </w:rPr>
        <w:t xml:space="preserve"> с момента подписания Сторонами Акта о выполнении всех работ по Договору, предусмотренного п. 4.5 Договора, Акта сверки взаимных расчетов и выставления соответствующего счета Подрядчиком, и истечения гарантийного срока, предусмотренного Договором</w:t>
      </w:r>
    </w:p>
    <w:p w:rsidR="004F5AA0" w:rsidRDefault="00313C87">
      <w:pPr>
        <w:pStyle w:val="1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>
        <w:t xml:space="preserve">Оплате по Договору подлежит только стоимость фактически выполненных и </w:t>
      </w:r>
      <w:r w:rsidR="00EC5526">
        <w:t xml:space="preserve">принятых работ, подтвержденных </w:t>
      </w:r>
      <w:r>
        <w:t xml:space="preserve">актами о приемке выполненных работ (по форме № КС-2), справками о </w:t>
      </w:r>
      <w:r>
        <w:lastRenderedPageBreak/>
        <w:t>стоимости выполненных работ и затрат (по форме № КС-3), Актом о выполнении всех работ по Договору, в сумме, не превышающей Цены договора, установленной п. 2.1 Договора.</w:t>
      </w:r>
    </w:p>
    <w:p w:rsidR="00B34E6B" w:rsidRPr="004A40F9" w:rsidRDefault="00313C87" w:rsidP="00B34E6B">
      <w:pPr>
        <w:pStyle w:val="af1"/>
        <w:tabs>
          <w:tab w:val="left" w:pos="426"/>
          <w:tab w:val="left" w:pos="1134"/>
          <w:tab w:val="left" w:pos="1701"/>
        </w:tabs>
        <w:spacing w:after="0" w:line="280" w:lineRule="exact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B34E6B">
        <w:rPr>
          <w:rFonts w:ascii="Times New Roman" w:hAnsi="Times New Roman"/>
          <w:sz w:val="24"/>
          <w:szCs w:val="24"/>
        </w:rPr>
        <w:t>3.6.</w:t>
      </w:r>
      <w:r>
        <w:t xml:space="preserve"> </w:t>
      </w:r>
      <w:r w:rsidR="00B34E6B" w:rsidRPr="004A40F9">
        <w:rPr>
          <w:rFonts w:ascii="Times New Roman" w:hAnsi="Times New Roman"/>
          <w:sz w:val="24"/>
          <w:szCs w:val="24"/>
        </w:rPr>
        <w:t>В целях надлежащего оформления исполнения договора Стороны договорились о применении унифицированных форм, утвержденных Постановлением Госкомстата России от 11.11.1999  № 100, в том числе КС-2, КС-3</w:t>
      </w:r>
      <w:r w:rsidR="00B34E6B" w:rsidRPr="004A40F9">
        <w:rPr>
          <w:rStyle w:val="af5"/>
          <w:rFonts w:ascii="Times New Roman" w:hAnsi="Times New Roman"/>
        </w:rPr>
        <w:footnoteReference w:id="2"/>
      </w:r>
      <w:r w:rsidR="00B34E6B" w:rsidRPr="004A40F9">
        <w:rPr>
          <w:rFonts w:ascii="Times New Roman" w:hAnsi="Times New Roman"/>
          <w:sz w:val="24"/>
          <w:szCs w:val="24"/>
        </w:rPr>
        <w:t xml:space="preserve">. </w:t>
      </w:r>
    </w:p>
    <w:p w:rsidR="00B34E6B" w:rsidRPr="004A40F9" w:rsidRDefault="00B34E6B" w:rsidP="00B34E6B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4A40F9">
        <w:t xml:space="preserve">В целях надлежащего оформления исполнения Договора Стороны договорились о применении акта по форме КС-2, согласованной Сторонами в Приложении к Договору, и справки по форме КС-3, утвержденной </w:t>
      </w:r>
      <w:hyperlink r:id="rId8" w:history="1">
        <w:r w:rsidRPr="004A40F9">
          <w:t>Постановлением</w:t>
        </w:r>
      </w:hyperlink>
      <w:r w:rsidRPr="004A40F9">
        <w:t xml:space="preserve"> Госкомстата России от 11.11.1999  № 100</w:t>
      </w:r>
      <w:r w:rsidRPr="004A40F9">
        <w:rPr>
          <w:rStyle w:val="af5"/>
        </w:rPr>
        <w:footnoteReference w:id="3"/>
      </w:r>
      <w:r w:rsidRPr="004A40F9">
        <w:t xml:space="preserve">. </w:t>
      </w:r>
    </w:p>
    <w:p w:rsidR="004F5AA0" w:rsidRDefault="00B34E6B" w:rsidP="00B34E6B">
      <w:pPr>
        <w:pStyle w:val="af1"/>
        <w:tabs>
          <w:tab w:val="left" w:pos="426"/>
          <w:tab w:val="left" w:pos="1134"/>
          <w:tab w:val="left" w:pos="1276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4A40F9">
        <w:rPr>
          <w:rFonts w:ascii="Times New Roman" w:hAnsi="Times New Roman"/>
          <w:sz w:val="24"/>
          <w:szCs w:val="24"/>
        </w:rPr>
        <w:t xml:space="preserve">Подрядчик подтверждает, что данные формы актов утверждены руководителем Подрядчика. Стороны вправе вместо перечисленных унифицированных форм применять иные формы первичных документов, если их содержание будет согласовано Сторонами в приложении к Договору, при условии, что форма такого первичного документа утверждена руководителем Подрядчика и содержит необходимые реквизиты, установленные Федеральным законом от 06.12.2011 № 402-ФЗ «О бухгалтерском учете», в </w:t>
      </w:r>
      <w:proofErr w:type="spellStart"/>
      <w:r w:rsidRPr="004A40F9">
        <w:rPr>
          <w:rFonts w:ascii="Times New Roman" w:hAnsi="Times New Roman"/>
          <w:sz w:val="24"/>
          <w:szCs w:val="24"/>
        </w:rPr>
        <w:t>т.ч</w:t>
      </w:r>
      <w:proofErr w:type="spellEnd"/>
      <w:r w:rsidRPr="004A40F9">
        <w:rPr>
          <w:rFonts w:ascii="Times New Roman" w:hAnsi="Times New Roman"/>
          <w:sz w:val="24"/>
          <w:szCs w:val="24"/>
        </w:rPr>
        <w:t>. наименование документа; дата составления документа; наименование экономического субъекта, составившего документ;  содержание факта хозяйственной жизни; величина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события.</w:t>
      </w:r>
    </w:p>
    <w:p w:rsidR="004F5AA0" w:rsidRDefault="00313C87">
      <w:pPr>
        <w:tabs>
          <w:tab w:val="left" w:pos="426"/>
          <w:tab w:val="left" w:pos="1134"/>
          <w:tab w:val="left" w:pos="1276"/>
          <w:tab w:val="left" w:pos="1701"/>
        </w:tabs>
        <w:spacing w:line="280" w:lineRule="exact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  <w:t xml:space="preserve">   3.7. Обязательства Заказчика по оплате Подрядчику любых денежных сумм, предусмотренных Договором, являются встречными по отношению к обязательствам Подрядчика по п</w:t>
      </w:r>
      <w:r w:rsidR="00EC5526">
        <w:rPr>
          <w:rFonts w:ascii="Times New Roman" w:hAnsi="Times New Roman"/>
          <w:szCs w:val="24"/>
        </w:rPr>
        <w:t xml:space="preserve">редоставлению и переоформлению </w:t>
      </w:r>
      <w:r w:rsidR="002F6EAD">
        <w:rPr>
          <w:rFonts w:ascii="Times New Roman" w:hAnsi="Times New Roman"/>
          <w:szCs w:val="24"/>
        </w:rPr>
        <w:t>предусмотренного</w:t>
      </w:r>
      <w:r>
        <w:rPr>
          <w:rFonts w:ascii="Times New Roman" w:hAnsi="Times New Roman"/>
          <w:szCs w:val="24"/>
        </w:rPr>
        <w:t xml:space="preserve"> Дого</w:t>
      </w:r>
      <w:r w:rsidR="002F6EAD">
        <w:rPr>
          <w:rFonts w:ascii="Times New Roman" w:hAnsi="Times New Roman"/>
          <w:szCs w:val="24"/>
        </w:rPr>
        <w:t>вором договора</w:t>
      </w:r>
      <w:r>
        <w:rPr>
          <w:rFonts w:ascii="Times New Roman" w:hAnsi="Times New Roman"/>
          <w:szCs w:val="24"/>
        </w:rPr>
        <w:t xml:space="preserve"> страхования (обязательства Заказчика обусловлены надлежащим исполнением обязательств Подрядчиком).</w:t>
      </w:r>
    </w:p>
    <w:p w:rsidR="004F5AA0" w:rsidRDefault="00313C8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>
        <w:t xml:space="preserve">В случае </w:t>
      </w:r>
      <w:proofErr w:type="spellStart"/>
      <w:r>
        <w:t>непредоставлении</w:t>
      </w:r>
      <w:proofErr w:type="spellEnd"/>
      <w:r w:rsidR="002F6EAD">
        <w:t xml:space="preserve"> Подрядчиком предусмотренного Договором договора</w:t>
      </w:r>
      <w:r w:rsidR="00EC5526">
        <w:t xml:space="preserve"> страхования </w:t>
      </w:r>
      <w:r>
        <w:t>обязательства Заказчика по оплате Подрядчику любых денежных сумм, предусмотренных Договором, являются не наступившими и не могут считаться просроченными.</w:t>
      </w:r>
    </w:p>
    <w:p w:rsidR="004F5AA0" w:rsidRDefault="00313C87">
      <w:pPr>
        <w:tabs>
          <w:tab w:val="left" w:pos="426"/>
          <w:tab w:val="left" w:pos="1134"/>
          <w:tab w:val="left" w:pos="1276"/>
          <w:tab w:val="left" w:pos="1701"/>
        </w:tabs>
        <w:spacing w:line="280" w:lineRule="exact"/>
        <w:jc w:val="both"/>
        <w:rPr>
          <w:rFonts w:ascii="Times New Roman" w:hAnsi="Times New Roman"/>
          <w:b/>
          <w:caps/>
          <w:szCs w:val="24"/>
        </w:rPr>
      </w:pPr>
      <w:r>
        <w:rPr>
          <w:rFonts w:ascii="Times New Roman" w:hAnsi="Times New Roman"/>
          <w:szCs w:val="24"/>
        </w:rPr>
        <w:tab/>
        <w:t xml:space="preserve">  3.8. В отношении любых денежных сумм, подлежащих уплате Заказчиком Подрядчику, не применяются нормы о коммерческом кредите и (или) уплате процентов в качестве платы за пользование денежными средствами Подрядчика (в </w:t>
      </w:r>
      <w:proofErr w:type="spellStart"/>
      <w:r>
        <w:rPr>
          <w:rFonts w:ascii="Times New Roman" w:hAnsi="Times New Roman"/>
          <w:szCs w:val="24"/>
        </w:rPr>
        <w:t>т.ч</w:t>
      </w:r>
      <w:proofErr w:type="spellEnd"/>
      <w:r>
        <w:rPr>
          <w:rFonts w:ascii="Times New Roman" w:hAnsi="Times New Roman"/>
          <w:szCs w:val="24"/>
        </w:rPr>
        <w:t>. на основании ст.</w:t>
      </w:r>
      <w:r>
        <w:rPr>
          <w:rFonts w:ascii="Times New Roman" w:hAnsi="Times New Roman"/>
          <w:szCs w:val="24"/>
          <w:lang w:val="en-US"/>
        </w:rPr>
        <w:t> </w:t>
      </w:r>
      <w:r>
        <w:rPr>
          <w:rFonts w:ascii="Times New Roman" w:hAnsi="Times New Roman"/>
          <w:szCs w:val="24"/>
        </w:rPr>
        <w:t xml:space="preserve">317.1 ГК РФ). </w:t>
      </w:r>
    </w:p>
    <w:p w:rsidR="004F5AA0" w:rsidRDefault="00313C8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>
        <w:t xml:space="preserve">На сумму обеспечительного платежа Подрядчика, в </w:t>
      </w:r>
      <w:proofErr w:type="spellStart"/>
      <w:r>
        <w:t>т.ч</w:t>
      </w:r>
      <w:proofErr w:type="spellEnd"/>
      <w:r>
        <w:t xml:space="preserve">. по обязательству Заказчика по его возврату, какие-либо проценты за пользование денежными средствами Подрядчика (в </w:t>
      </w:r>
      <w:proofErr w:type="spellStart"/>
      <w:r>
        <w:t>т.ч</w:t>
      </w:r>
      <w:proofErr w:type="spellEnd"/>
      <w:r>
        <w:t>. ст. 317.1 ГК РФ) Заказчиком не начисляются и не уплачиваются.</w:t>
      </w:r>
    </w:p>
    <w:p w:rsidR="004F5AA0" w:rsidRDefault="00313C87">
      <w:pPr>
        <w:tabs>
          <w:tab w:val="left" w:pos="426"/>
          <w:tab w:val="left" w:pos="1134"/>
          <w:tab w:val="left" w:pos="1276"/>
          <w:tab w:val="left" w:pos="1701"/>
        </w:tabs>
        <w:spacing w:line="280" w:lineRule="exact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  <w:t xml:space="preserve">  3.9. Заказчик вправе отказаться от приемки работ (подписания актов по форме КС-2, справок по форме КС-3) в случае </w:t>
      </w:r>
      <w:proofErr w:type="spellStart"/>
      <w:r>
        <w:rPr>
          <w:rFonts w:ascii="Times New Roman" w:hAnsi="Times New Roman"/>
          <w:szCs w:val="24"/>
        </w:rPr>
        <w:t>непредоставл</w:t>
      </w:r>
      <w:r w:rsidR="002F6EAD">
        <w:rPr>
          <w:rFonts w:ascii="Times New Roman" w:hAnsi="Times New Roman"/>
          <w:szCs w:val="24"/>
        </w:rPr>
        <w:t>ения</w:t>
      </w:r>
      <w:proofErr w:type="spellEnd"/>
      <w:r w:rsidR="002F6EAD">
        <w:rPr>
          <w:rFonts w:ascii="Times New Roman" w:hAnsi="Times New Roman"/>
          <w:szCs w:val="24"/>
        </w:rPr>
        <w:t xml:space="preserve"> Подрядчиком предусмотренного</w:t>
      </w:r>
      <w:r>
        <w:rPr>
          <w:rFonts w:ascii="Times New Roman" w:hAnsi="Times New Roman"/>
          <w:szCs w:val="24"/>
        </w:rPr>
        <w:t xml:space="preserve"> Договоро</w:t>
      </w:r>
      <w:r w:rsidR="002F6EAD">
        <w:rPr>
          <w:rFonts w:ascii="Times New Roman" w:hAnsi="Times New Roman"/>
          <w:szCs w:val="24"/>
        </w:rPr>
        <w:t xml:space="preserve">м </w:t>
      </w:r>
      <w:r>
        <w:rPr>
          <w:rFonts w:ascii="Times New Roman" w:hAnsi="Times New Roman"/>
          <w:szCs w:val="24"/>
        </w:rPr>
        <w:t>договора страхования.</w:t>
      </w:r>
    </w:p>
    <w:p w:rsidR="004F5AA0" w:rsidRDefault="00313C87">
      <w:pPr>
        <w:pStyle w:val="1"/>
        <w:numPr>
          <w:ilvl w:val="0"/>
          <w:numId w:val="0"/>
        </w:numPr>
        <w:tabs>
          <w:tab w:val="clear" w:pos="1701"/>
        </w:tabs>
        <w:spacing w:line="280" w:lineRule="exact"/>
      </w:pPr>
      <w:r>
        <w:rPr>
          <w:lang w:eastAsia="ru-RU"/>
        </w:rPr>
        <w:tab/>
        <w:t>3.10. При изменениях законодательства РФ, влекущих повышением тарифов, пошлин, сборов, налогов, либо иных платежей, взимаемых в пользу бюджета любого уровня бюджетной системы Российской Федерации, государственных или муниципальных органов либо любых третьих лиц, изменение цены Договора (либо предельной Цены Договора и единичных расценок) осуществляется только в случаях, когда обязанность изменить Цену Договора прямо установлена нормативными правовыми актами Российской Федерации. Во всех иных случаях Цена договора (либо предельная Цена Договора и единичные расценки) остается неизменной, за исключением, предусмотренным другими положениями настоящего Договора либо отдельным соглашением Сторон.</w:t>
      </w:r>
    </w:p>
    <w:p w:rsidR="004F5AA0" w:rsidRDefault="00EC5526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>
        <w:t xml:space="preserve">Изменение </w:t>
      </w:r>
      <w:r w:rsidR="00313C87">
        <w:t>валютных курсов, цен на товары, работы и услуги, изменение уровня инфляции и другие аналогичные факторы не являются основанием для увеличения Цены Договора.</w:t>
      </w:r>
    </w:p>
    <w:p w:rsidR="004F5AA0" w:rsidRDefault="004F5AA0">
      <w:pPr>
        <w:pStyle w:val="af1"/>
        <w:tabs>
          <w:tab w:val="left" w:pos="426"/>
          <w:tab w:val="left" w:pos="1134"/>
          <w:tab w:val="left" w:pos="1276"/>
          <w:tab w:val="left" w:pos="1701"/>
        </w:tabs>
        <w:spacing w:after="0" w:line="280" w:lineRule="exact"/>
        <w:ind w:left="567" w:firstLine="0"/>
        <w:jc w:val="both"/>
        <w:rPr>
          <w:rFonts w:ascii="Times New Roman" w:hAnsi="Times New Roman"/>
          <w:sz w:val="24"/>
          <w:szCs w:val="24"/>
        </w:rPr>
      </w:pPr>
    </w:p>
    <w:p w:rsidR="004F5AA0" w:rsidRDefault="00313C87">
      <w:pPr>
        <w:pStyle w:val="210"/>
        <w:numPr>
          <w:ilvl w:val="0"/>
          <w:numId w:val="5"/>
        </w:numPr>
        <w:tabs>
          <w:tab w:val="left" w:pos="426"/>
          <w:tab w:val="left" w:pos="1134"/>
          <w:tab w:val="left" w:pos="1701"/>
        </w:tabs>
        <w:spacing w:line="280" w:lineRule="exact"/>
        <w:ind w:left="0" w:firstLine="0"/>
        <w:jc w:val="center"/>
        <w:rPr>
          <w:rFonts w:ascii="Times New Roman" w:hAnsi="Times New Roman"/>
          <w:b/>
          <w:bCs w:val="0"/>
          <w:color w:val="auto"/>
          <w:szCs w:val="24"/>
        </w:rPr>
      </w:pPr>
      <w:r>
        <w:rPr>
          <w:rFonts w:ascii="Times New Roman" w:hAnsi="Times New Roman"/>
          <w:b/>
          <w:bCs w:val="0"/>
          <w:color w:val="auto"/>
          <w:szCs w:val="24"/>
        </w:rPr>
        <w:t>Сроки выполнения работ.</w:t>
      </w:r>
    </w:p>
    <w:p w:rsidR="004F5AA0" w:rsidRDefault="00313C87">
      <w:pPr>
        <w:pStyle w:val="af1"/>
        <w:numPr>
          <w:ilvl w:val="1"/>
          <w:numId w:val="5"/>
        </w:numPr>
        <w:tabs>
          <w:tab w:val="left" w:pos="426"/>
          <w:tab w:val="left" w:pos="1134"/>
          <w:tab w:val="left" w:pos="1276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Календарные сроки производства всех работ по Договору:</w:t>
      </w:r>
    </w:p>
    <w:p w:rsidR="004F5AA0" w:rsidRDefault="00313C87">
      <w:pPr>
        <w:widowControl w:val="0"/>
        <w:tabs>
          <w:tab w:val="left" w:pos="426"/>
          <w:tab w:val="left" w:pos="1134"/>
          <w:tab w:val="left" w:pos="1701"/>
        </w:tabs>
        <w:spacing w:line="280" w:lineRule="exact"/>
        <w:ind w:firstLine="567"/>
        <w:jc w:val="both"/>
        <w:rPr>
          <w:rFonts w:ascii="Times New Roman" w:eastAsia="Calibri" w:hAnsi="Times New Roman"/>
          <w:szCs w:val="24"/>
        </w:rPr>
      </w:pPr>
      <w:r>
        <w:rPr>
          <w:rFonts w:ascii="Times New Roman" w:eastAsia="Calibri" w:hAnsi="Times New Roman"/>
          <w:szCs w:val="24"/>
          <w:lang w:eastAsia="en-US"/>
        </w:rPr>
        <w:t>Начало работ с момента подписания договора.</w:t>
      </w:r>
    </w:p>
    <w:p w:rsidR="004F5AA0" w:rsidRDefault="00313C87">
      <w:pPr>
        <w:widowControl w:val="0"/>
        <w:tabs>
          <w:tab w:val="left" w:pos="426"/>
          <w:tab w:val="left" w:pos="1134"/>
          <w:tab w:val="left" w:pos="1701"/>
        </w:tabs>
        <w:spacing w:line="280" w:lineRule="exact"/>
        <w:ind w:firstLine="567"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szCs w:val="24"/>
          <w:lang w:eastAsia="en-US"/>
        </w:rPr>
        <w:t>Ок</w:t>
      </w:r>
      <w:r w:rsidR="00EC5526">
        <w:rPr>
          <w:rFonts w:ascii="Times New Roman" w:eastAsia="Calibri" w:hAnsi="Times New Roman"/>
          <w:szCs w:val="24"/>
          <w:lang w:eastAsia="en-US"/>
        </w:rPr>
        <w:t xml:space="preserve">ончание работ: </w:t>
      </w:r>
      <w:r w:rsidR="00EC5526" w:rsidRPr="00A366B9">
        <w:rPr>
          <w:rFonts w:ascii="Times New Roman" w:eastAsia="Calibri" w:hAnsi="Times New Roman"/>
          <w:szCs w:val="24"/>
          <w:highlight w:val="yellow"/>
          <w:lang w:eastAsia="en-US"/>
        </w:rPr>
        <w:t>«31» октября 2027</w:t>
      </w:r>
      <w:r w:rsidRPr="00A366B9">
        <w:rPr>
          <w:rFonts w:ascii="Times New Roman" w:eastAsia="Calibri" w:hAnsi="Times New Roman"/>
          <w:szCs w:val="24"/>
          <w:highlight w:val="yellow"/>
          <w:lang w:eastAsia="en-US"/>
        </w:rPr>
        <w:t xml:space="preserve"> г.</w:t>
      </w:r>
    </w:p>
    <w:p w:rsidR="004F5AA0" w:rsidRDefault="00313C87">
      <w:pPr>
        <w:pStyle w:val="af1"/>
        <w:tabs>
          <w:tab w:val="left" w:pos="1134"/>
          <w:tab w:val="left" w:pos="1276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Календарные сроки выполнения отдельных работ определяются в заявке Заказчика исходя из сроков, определенных в п. 4.1 Договора и Техническом задании. </w:t>
      </w:r>
    </w:p>
    <w:p w:rsidR="004F5AA0" w:rsidRDefault="00313C87">
      <w:pPr>
        <w:pStyle w:val="af1"/>
        <w:tabs>
          <w:tab w:val="left" w:pos="1134"/>
          <w:tab w:val="left" w:pos="1276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Указанный в настоящем пункте срок выполнения работ включает в себя срок устранения Подрядчиком недостатков и/или дефектов в выполненных работах.</w:t>
      </w:r>
    </w:p>
    <w:p w:rsidR="004F5AA0" w:rsidRDefault="00313C87">
      <w:pPr>
        <w:pStyle w:val="af1"/>
        <w:numPr>
          <w:ilvl w:val="1"/>
          <w:numId w:val="5"/>
        </w:numPr>
        <w:tabs>
          <w:tab w:val="left" w:pos="426"/>
          <w:tab w:val="left" w:pos="1134"/>
          <w:tab w:val="left" w:pos="1276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Приемка работ осуществляется поэтапно. Фактически выполненные за отчетный этап объемы работ отражаются Подрядчиком в актах о приемке выполненных работ (по форме КС-2) и справке о стоимости выполненных работ и затрат (по форме КС-3). Под этапом подразумеваются выполненные и принятые Заказчиком объемы работ, оформленные актами по форме КС-2. </w:t>
      </w:r>
    </w:p>
    <w:p w:rsidR="004F5AA0" w:rsidRDefault="00313C87">
      <w:pPr>
        <w:pStyle w:val="af1"/>
        <w:numPr>
          <w:ilvl w:val="1"/>
          <w:numId w:val="5"/>
        </w:numPr>
        <w:tabs>
          <w:tab w:val="left" w:pos="426"/>
          <w:tab w:val="left" w:pos="1134"/>
          <w:tab w:val="left" w:pos="1276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Подрядчик имеет право с согласия Заказчика выполнить работу досрочно.</w:t>
      </w:r>
    </w:p>
    <w:p w:rsidR="004F5AA0" w:rsidRDefault="00313C87">
      <w:pPr>
        <w:pStyle w:val="af1"/>
        <w:numPr>
          <w:ilvl w:val="1"/>
          <w:numId w:val="5"/>
        </w:numPr>
        <w:tabs>
          <w:tab w:val="left" w:pos="426"/>
          <w:tab w:val="left" w:pos="1134"/>
          <w:tab w:val="left" w:pos="1276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До момента </w:t>
      </w:r>
      <w:r>
        <w:rPr>
          <w:rFonts w:ascii="Times New Roman" w:hAnsi="Times New Roman"/>
          <w:sz w:val="24"/>
          <w:szCs w:val="24"/>
        </w:rPr>
        <w:t>подписания Сторонами акта по форме КС-2, КС-3 все риски, в том числе риски последствий гибели или повреждения результата работ, несет Подрядчик.</w:t>
      </w:r>
      <w:bookmarkStart w:id="1" w:name="_Ref415405181"/>
    </w:p>
    <w:p w:rsidR="004F5AA0" w:rsidRDefault="00313C87">
      <w:pPr>
        <w:pStyle w:val="af1"/>
        <w:numPr>
          <w:ilvl w:val="1"/>
          <w:numId w:val="5"/>
        </w:numPr>
        <w:tabs>
          <w:tab w:val="left" w:pos="426"/>
          <w:tab w:val="left" w:pos="1134"/>
          <w:tab w:val="left" w:pos="1276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выполнении Подрядчиком всех своих обязательств по Договору, за исключением гарантийных, Подрядчик направляет Заказчику два экземпляра Актов о выполнении всех работ по Договору, Актов сверки взаимных расчетов. Заказчик в течение 5 рабочих дней рассматривает указанные в настоящем пункте документы и либо подписывает их, либо направляет Подрядчику мотивированный отказ от приемки.</w:t>
      </w:r>
      <w:bookmarkEnd w:id="1"/>
    </w:p>
    <w:p w:rsidR="004F5AA0" w:rsidRDefault="00313C87">
      <w:pPr>
        <w:pStyle w:val="af1"/>
        <w:tabs>
          <w:tab w:val="left" w:pos="426"/>
          <w:tab w:val="left" w:pos="1134"/>
          <w:tab w:val="left" w:pos="1276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 Акта о выполнении всех работ по Договору согласована Сторонами в Приложении к Договору.</w:t>
      </w:r>
    </w:p>
    <w:p w:rsidR="004F5AA0" w:rsidRDefault="004F5AA0">
      <w:pPr>
        <w:widowControl w:val="0"/>
        <w:tabs>
          <w:tab w:val="left" w:pos="426"/>
          <w:tab w:val="left" w:pos="1134"/>
          <w:tab w:val="left" w:pos="1701"/>
        </w:tabs>
        <w:spacing w:line="280" w:lineRule="exact"/>
        <w:jc w:val="both"/>
        <w:rPr>
          <w:rFonts w:ascii="Times New Roman" w:hAnsi="Times New Roman"/>
          <w:szCs w:val="24"/>
        </w:rPr>
      </w:pPr>
    </w:p>
    <w:p w:rsidR="004F5AA0" w:rsidRDefault="00313C87">
      <w:pPr>
        <w:pStyle w:val="210"/>
        <w:numPr>
          <w:ilvl w:val="0"/>
          <w:numId w:val="5"/>
        </w:numPr>
        <w:tabs>
          <w:tab w:val="left" w:pos="426"/>
          <w:tab w:val="left" w:pos="1134"/>
          <w:tab w:val="left" w:pos="1701"/>
        </w:tabs>
        <w:spacing w:line="280" w:lineRule="exact"/>
        <w:ind w:left="0" w:firstLine="0"/>
        <w:jc w:val="center"/>
        <w:rPr>
          <w:rFonts w:ascii="Times New Roman" w:hAnsi="Times New Roman"/>
          <w:b/>
          <w:bCs w:val="0"/>
          <w:color w:val="auto"/>
          <w:szCs w:val="24"/>
        </w:rPr>
      </w:pPr>
      <w:r>
        <w:rPr>
          <w:rFonts w:ascii="Times New Roman" w:hAnsi="Times New Roman"/>
          <w:b/>
          <w:bCs w:val="0"/>
          <w:color w:val="auto"/>
          <w:szCs w:val="24"/>
        </w:rPr>
        <w:t>Обязанности сторон.</w:t>
      </w:r>
    </w:p>
    <w:p w:rsidR="004F5AA0" w:rsidRDefault="00EC5526">
      <w:pPr>
        <w:pStyle w:val="af1"/>
        <w:numPr>
          <w:ilvl w:val="1"/>
          <w:numId w:val="5"/>
        </w:numPr>
        <w:tabs>
          <w:tab w:val="left" w:pos="426"/>
          <w:tab w:val="left" w:pos="1134"/>
          <w:tab w:val="left" w:pos="1276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Заказчик </w:t>
      </w:r>
      <w:r w:rsidR="00313C87">
        <w:rPr>
          <w:rFonts w:ascii="Times New Roman" w:hAnsi="Times New Roman"/>
          <w:sz w:val="24"/>
          <w:szCs w:val="24"/>
        </w:rPr>
        <w:t>обязуется:</w:t>
      </w:r>
    </w:p>
    <w:p w:rsidR="004F5AA0" w:rsidRDefault="00313C87">
      <w:pPr>
        <w:pStyle w:val="af1"/>
        <w:numPr>
          <w:ilvl w:val="2"/>
          <w:numId w:val="5"/>
        </w:numPr>
        <w:tabs>
          <w:tab w:val="left" w:pos="0"/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Назначить своих ответственных за производство ремонтных работ представителей, которые осуществляют оперативное решение текущих вопросов, приемку выполненных работ, технический надзор и контроль их выполнения и качества, а также производят проверку соответствия используемых Подрядчиком материалов и оборудования условиям Договора. Ответственные представители Заказчика имеют право беспрепятственного доступа ко всем местам производства работ в любое время в течение всего периода производства работ.</w:t>
      </w:r>
    </w:p>
    <w:p w:rsidR="004F5AA0" w:rsidRDefault="00313C87">
      <w:pPr>
        <w:pStyle w:val="af1"/>
        <w:numPr>
          <w:ilvl w:val="2"/>
          <w:numId w:val="5"/>
        </w:numPr>
        <w:tabs>
          <w:tab w:val="left" w:pos="0"/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Направлять Подрядчику заявку на выполнение работ, с указанием их полного перечня в соответствии с Техническим заданием, а также с указанием сроков выполнения соответствующих работ за</w:t>
      </w:r>
      <w:r>
        <w:rPr>
          <w:rFonts w:ascii="PT Astra Serif" w:eastAsia="PT Astra Serif" w:hAnsi="PT Astra Serif" w:cs="PT Astra Serif"/>
          <w:sz w:val="24"/>
          <w:szCs w:val="24"/>
        </w:rPr>
        <w:t xml:space="preserve"> один день</w:t>
      </w:r>
      <w:r>
        <w:rPr>
          <w:rFonts w:ascii="Times New Roman" w:hAnsi="Times New Roman"/>
          <w:sz w:val="24"/>
          <w:szCs w:val="24"/>
        </w:rPr>
        <w:t xml:space="preserve"> до требуемой даты начала производства работ.</w:t>
      </w:r>
    </w:p>
    <w:p w:rsidR="004F5AA0" w:rsidRDefault="00EC5526">
      <w:pPr>
        <w:pStyle w:val="af1"/>
        <w:numPr>
          <w:ilvl w:val="2"/>
          <w:numId w:val="5"/>
        </w:numPr>
        <w:tabs>
          <w:tab w:val="left" w:pos="0"/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Принять от Подрядчика </w:t>
      </w:r>
      <w:r w:rsidR="00313C87">
        <w:rPr>
          <w:rFonts w:ascii="Times New Roman" w:hAnsi="Times New Roman"/>
          <w:sz w:val="24"/>
          <w:szCs w:val="24"/>
        </w:rPr>
        <w:t>выполненные работы и произвести их оплату в соответствии с условиями Договора.</w:t>
      </w:r>
    </w:p>
    <w:p w:rsidR="004F5AA0" w:rsidRDefault="00313C87">
      <w:pPr>
        <w:pStyle w:val="af1"/>
        <w:numPr>
          <w:ilvl w:val="1"/>
          <w:numId w:val="5"/>
        </w:numPr>
        <w:tabs>
          <w:tab w:val="left" w:pos="426"/>
          <w:tab w:val="left" w:pos="1134"/>
          <w:tab w:val="left" w:pos="1276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Подрядчик обязуется:</w:t>
      </w:r>
    </w:p>
    <w:p w:rsidR="004F5AA0" w:rsidRDefault="00313C87">
      <w:pPr>
        <w:pStyle w:val="af1"/>
        <w:numPr>
          <w:ilvl w:val="2"/>
          <w:numId w:val="5"/>
        </w:numPr>
        <w:tabs>
          <w:tab w:val="left" w:pos="0"/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Гарантировать качество выполненных работ и их соответствие Техническому заданию. Производить работы в полном соответствии с документацией и действующими нормами и правилами.</w:t>
      </w:r>
    </w:p>
    <w:p w:rsidR="004F5AA0" w:rsidRDefault="00313C87">
      <w:pPr>
        <w:pStyle w:val="af1"/>
        <w:numPr>
          <w:ilvl w:val="2"/>
          <w:numId w:val="5"/>
        </w:numPr>
        <w:tabs>
          <w:tab w:val="left" w:pos="0"/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Выполнить все работы в объеме и в сроки, предусмотренные Договором.</w:t>
      </w:r>
    </w:p>
    <w:p w:rsidR="004F5AA0" w:rsidRDefault="00313C87">
      <w:pPr>
        <w:pStyle w:val="af1"/>
        <w:numPr>
          <w:ilvl w:val="2"/>
          <w:numId w:val="5"/>
        </w:numPr>
        <w:tabs>
          <w:tab w:val="left" w:pos="0"/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Оформить все требуемые разрешения и согласования на производство работ от соответствующих органов. Заблаговременно представлять Заказчику списки своего персонала для оформления пропусков на проход (проезд) на территорию Заказчика.</w:t>
      </w:r>
    </w:p>
    <w:p w:rsidR="004F5AA0" w:rsidRDefault="00313C87">
      <w:pPr>
        <w:pStyle w:val="af1"/>
        <w:numPr>
          <w:ilvl w:val="2"/>
          <w:numId w:val="5"/>
        </w:numPr>
        <w:tabs>
          <w:tab w:val="left" w:pos="0"/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возникновения обстоятельств, изменяющих условия Договора или делающих дальнейшее продолжение работ невозможным, немедленно поставить об этом в известность Заказчика в письменной и устной форме.</w:t>
      </w:r>
    </w:p>
    <w:p w:rsidR="004F5AA0" w:rsidRDefault="00313C87">
      <w:pPr>
        <w:pStyle w:val="af1"/>
        <w:numPr>
          <w:ilvl w:val="2"/>
          <w:numId w:val="5"/>
        </w:numPr>
        <w:tabs>
          <w:tab w:val="left" w:pos="0"/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Согласовывать все возможные изменения в составе работ с Заказчиком посредством заключения дополнительного соглашения к Договору.</w:t>
      </w:r>
    </w:p>
    <w:p w:rsidR="004F5AA0" w:rsidRDefault="00313C87">
      <w:pPr>
        <w:pStyle w:val="af1"/>
        <w:numPr>
          <w:ilvl w:val="2"/>
          <w:numId w:val="5"/>
        </w:numPr>
        <w:tabs>
          <w:tab w:val="left" w:pos="0"/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Устранять за свой счет в течение 10 дней, если иной срок не согласован Сторонами, по требованию Заказчика:</w:t>
      </w:r>
    </w:p>
    <w:p w:rsidR="004F5AA0" w:rsidRDefault="00313C87">
      <w:pPr>
        <w:tabs>
          <w:tab w:val="left" w:pos="426"/>
          <w:tab w:val="left" w:pos="1134"/>
          <w:tab w:val="left" w:pos="1701"/>
        </w:tabs>
        <w:spacing w:line="280" w:lineRule="exact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>- отступления от условий Договора, ухудшившие качество работ;</w:t>
      </w:r>
    </w:p>
    <w:p w:rsidR="004F5AA0" w:rsidRDefault="00313C87">
      <w:pPr>
        <w:tabs>
          <w:tab w:val="left" w:pos="426"/>
          <w:tab w:val="left" w:pos="1134"/>
          <w:tab w:val="left" w:pos="1701"/>
        </w:tabs>
        <w:spacing w:line="280" w:lineRule="exact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дефекты, выявленные в процессе приемки результатов работ и гарантийной эксплуатации, за которые Подрядчик несет ответственность согласно ГК РФ.</w:t>
      </w:r>
    </w:p>
    <w:p w:rsidR="004F5AA0" w:rsidRDefault="00313C87">
      <w:pPr>
        <w:pStyle w:val="af1"/>
        <w:numPr>
          <w:ilvl w:val="2"/>
          <w:numId w:val="5"/>
        </w:numPr>
        <w:tabs>
          <w:tab w:val="left" w:pos="0"/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Обеспечить:</w:t>
      </w:r>
    </w:p>
    <w:p w:rsidR="004F5AA0" w:rsidRDefault="00313C87">
      <w:pPr>
        <w:tabs>
          <w:tab w:val="left" w:pos="426"/>
          <w:tab w:val="left" w:pos="1134"/>
          <w:tab w:val="left" w:pos="1701"/>
        </w:tabs>
        <w:spacing w:line="280" w:lineRule="exact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производство работ в полном соответствии с Техническим заданием, исполнительной сметой и дефектной ведомостью ремонтных работ;</w:t>
      </w:r>
    </w:p>
    <w:p w:rsidR="004F5AA0" w:rsidRDefault="00313C87">
      <w:pPr>
        <w:tabs>
          <w:tab w:val="left" w:pos="426"/>
          <w:tab w:val="left" w:pos="1134"/>
          <w:tab w:val="left" w:pos="1701"/>
        </w:tabs>
        <w:spacing w:line="280" w:lineRule="exact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</w:t>
      </w:r>
      <w:r>
        <w:rPr>
          <w:rFonts w:ascii="Times New Roman" w:hAnsi="Times New Roman"/>
          <w:szCs w:val="24"/>
        </w:rPr>
        <w:tab/>
        <w:t>качество выполнения всех работ в соответствии с установленными и действующими нормами и правилами, техническими условиями на производство работ;</w:t>
      </w:r>
    </w:p>
    <w:p w:rsidR="004F5AA0" w:rsidRDefault="00313C87">
      <w:pPr>
        <w:tabs>
          <w:tab w:val="left" w:pos="426"/>
          <w:tab w:val="left" w:pos="1134"/>
          <w:tab w:val="left" w:pos="1701"/>
        </w:tabs>
        <w:spacing w:line="280" w:lineRule="exact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 проведение необходимых мероприятий по технике безопасности;</w:t>
      </w:r>
    </w:p>
    <w:p w:rsidR="004F5AA0" w:rsidRDefault="00313C87">
      <w:pPr>
        <w:tabs>
          <w:tab w:val="left" w:pos="426"/>
          <w:tab w:val="left" w:pos="1134"/>
          <w:tab w:val="left" w:pos="1701"/>
        </w:tabs>
        <w:spacing w:line="280" w:lineRule="exact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 организацию производства работ по Договору в соответствии с законодательством об охране окружающей среды и Требованиями в области охраны окружающей среды (Приложение № 11) и нести ответственность за их нарушение;</w:t>
      </w:r>
    </w:p>
    <w:p w:rsidR="004F5AA0" w:rsidRDefault="00313C87">
      <w:pPr>
        <w:tabs>
          <w:tab w:val="left" w:pos="426"/>
          <w:tab w:val="left" w:pos="1134"/>
          <w:tab w:val="left" w:pos="1701"/>
        </w:tabs>
        <w:spacing w:line="280" w:lineRule="exact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полную функциональную сохранность существующих инженерных коммуникаций, конструкций, материалов и т.п.  В случае нанесения им ущерба, произвести в течение 10 дней за свой счет восстановительные работы и направить об этом соответствующее уведомление Заказчику.</w:t>
      </w:r>
    </w:p>
    <w:p w:rsidR="004F5AA0" w:rsidRDefault="00313C87">
      <w:pPr>
        <w:pStyle w:val="af1"/>
        <w:numPr>
          <w:ilvl w:val="2"/>
          <w:numId w:val="5"/>
        </w:numPr>
        <w:tabs>
          <w:tab w:val="left" w:pos="0"/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Обеспечить Заказчику беспрепятственный доступ к мес</w:t>
      </w:r>
      <w:r w:rsidR="00EC5526">
        <w:rPr>
          <w:rFonts w:ascii="Times New Roman" w:hAnsi="Times New Roman"/>
          <w:sz w:val="24"/>
          <w:szCs w:val="24"/>
        </w:rPr>
        <w:t xml:space="preserve">там проведения ремонтных работ </w:t>
      </w:r>
      <w:r>
        <w:rPr>
          <w:rFonts w:ascii="Times New Roman" w:hAnsi="Times New Roman"/>
          <w:sz w:val="24"/>
          <w:szCs w:val="24"/>
        </w:rPr>
        <w:t>для проверки те</w:t>
      </w:r>
      <w:r w:rsidR="00EC5526">
        <w:rPr>
          <w:rFonts w:ascii="Times New Roman" w:hAnsi="Times New Roman"/>
          <w:sz w:val="24"/>
          <w:szCs w:val="24"/>
        </w:rPr>
        <w:t xml:space="preserve">хнологии и качества выполнения </w:t>
      </w:r>
      <w:r>
        <w:rPr>
          <w:rFonts w:ascii="Times New Roman" w:hAnsi="Times New Roman"/>
          <w:sz w:val="24"/>
          <w:szCs w:val="24"/>
        </w:rPr>
        <w:t>работ.</w:t>
      </w:r>
    </w:p>
    <w:p w:rsidR="004F5AA0" w:rsidRDefault="00313C87">
      <w:pPr>
        <w:pStyle w:val="af1"/>
        <w:numPr>
          <w:ilvl w:val="2"/>
          <w:numId w:val="5"/>
        </w:numPr>
        <w:tabs>
          <w:tab w:val="left" w:pos="0"/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Исполнять полученные в ходе выполнения работ указания Заказчика, если они не противоречат условиям подряда и не представляют собой вмешательства в финансово-хозяйственную деятельность Подрядчика.</w:t>
      </w:r>
    </w:p>
    <w:p w:rsidR="004F5AA0" w:rsidRDefault="00313C87">
      <w:pPr>
        <w:pStyle w:val="af1"/>
        <w:numPr>
          <w:ilvl w:val="2"/>
          <w:numId w:val="5"/>
        </w:numPr>
        <w:tabs>
          <w:tab w:val="left" w:pos="0"/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счет стоимости работ, указанной в п. 2.1. Договора, проводить в процессе производства работ систематическую, а по завершении работ окончательную уборку территории проведения работ от отходов и мусора, их погрузку и вывоз, обеспечивать чистоту выезжающего транспорта, нести риски повреждения соседних объектов.</w:t>
      </w:r>
    </w:p>
    <w:p w:rsidR="004F5AA0" w:rsidRDefault="00313C87">
      <w:pPr>
        <w:pStyle w:val="af1"/>
        <w:numPr>
          <w:ilvl w:val="2"/>
          <w:numId w:val="5"/>
        </w:numPr>
        <w:tabs>
          <w:tab w:val="left" w:pos="0"/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проведении работ</w:t>
      </w:r>
      <w:r w:rsidR="00EC5526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нарушающих благоустройство территории, в счет стоимости работ, указанной в п. 2.1. Договора, восстановить благоустройство территории, на которой проводились работы. В случае предъявления надзорными органами в течение г</w:t>
      </w:r>
      <w:r w:rsidR="00EC5526">
        <w:rPr>
          <w:rFonts w:ascii="Times New Roman" w:hAnsi="Times New Roman"/>
          <w:sz w:val="24"/>
          <w:szCs w:val="24"/>
        </w:rPr>
        <w:t xml:space="preserve">арантийного срока эксплуатации </w:t>
      </w:r>
      <w:r>
        <w:rPr>
          <w:rFonts w:ascii="Times New Roman" w:hAnsi="Times New Roman"/>
          <w:sz w:val="24"/>
          <w:szCs w:val="24"/>
        </w:rPr>
        <w:t>требований к восстановлению благоустройства территории работ, Подрядчик гарантирует устранение недостатков восстановительных работ за свой счет.</w:t>
      </w:r>
    </w:p>
    <w:p w:rsidR="004F5AA0" w:rsidRDefault="00313C87">
      <w:pPr>
        <w:pStyle w:val="af1"/>
        <w:numPr>
          <w:ilvl w:val="2"/>
          <w:numId w:val="5"/>
        </w:numPr>
        <w:tabs>
          <w:tab w:val="left" w:pos="0"/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Персонал Подрядчика должен пройти обучение и быть аттестован в специализированной организации, имеющей лицензию на проведение обучения в области охраны труда и других необходимых по технологии выполняемых работ специальных правил.</w:t>
      </w:r>
    </w:p>
    <w:p w:rsidR="004F5AA0" w:rsidRDefault="00313C87">
      <w:pPr>
        <w:pStyle w:val="af1"/>
        <w:numPr>
          <w:ilvl w:val="2"/>
          <w:numId w:val="5"/>
        </w:numPr>
        <w:tabs>
          <w:tab w:val="left" w:pos="0"/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До начала производства работ по Договору Подрядчик обязан представить Заказчику документацию по охране труда, а персонал, привлекаемый к работам, - пройти соответствующие инструктажи по охране труда в соответствии с </w:t>
      </w:r>
      <w:r>
        <w:rPr>
          <w:rFonts w:ascii="Times New Roman" w:hAnsi="Times New Roman"/>
          <w:sz w:val="24"/>
          <w:szCs w:val="24"/>
        </w:rPr>
        <w:t xml:space="preserve">Регламентом допуска персонала организаций для выполнения работ на </w:t>
      </w:r>
      <w:r>
        <w:rPr>
          <w:rFonts w:ascii="Times New Roman" w:hAnsi="Times New Roman"/>
          <w:bCs/>
          <w:sz w:val="24"/>
          <w:szCs w:val="24"/>
        </w:rPr>
        <w:t>объектах ПАО «</w:t>
      </w:r>
      <w:proofErr w:type="spellStart"/>
      <w:r>
        <w:rPr>
          <w:rFonts w:ascii="Times New Roman" w:hAnsi="Times New Roman"/>
          <w:bCs/>
          <w:sz w:val="24"/>
          <w:szCs w:val="24"/>
        </w:rPr>
        <w:t>Россети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Московский регион».</w:t>
      </w:r>
    </w:p>
    <w:p w:rsidR="004F5AA0" w:rsidRDefault="00313C87">
      <w:pPr>
        <w:pStyle w:val="af1"/>
        <w:numPr>
          <w:ilvl w:val="2"/>
          <w:numId w:val="5"/>
        </w:numPr>
        <w:tabs>
          <w:tab w:val="left" w:pos="0"/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Подрядчик, при выполнении работ в производственных цехах, участках и </w:t>
      </w:r>
      <w:proofErr w:type="spellStart"/>
      <w:r>
        <w:rPr>
          <w:rFonts w:ascii="Times New Roman" w:hAnsi="Times New Roman"/>
          <w:sz w:val="24"/>
          <w:szCs w:val="24"/>
        </w:rPr>
        <w:t>т.д</w:t>
      </w:r>
      <w:proofErr w:type="spellEnd"/>
      <w:r>
        <w:rPr>
          <w:rFonts w:ascii="Times New Roman" w:hAnsi="Times New Roman"/>
          <w:sz w:val="24"/>
          <w:szCs w:val="24"/>
        </w:rPr>
        <w:t>, где имеются вредные и (или) опасные производственные факторы, которые могут воздействовать на работников, обязан обеспечить</w:t>
      </w:r>
      <w:r>
        <w:rPr>
          <w:rFonts w:ascii="Times New Roman" w:hAnsi="Times New Roman"/>
          <w:bCs/>
          <w:sz w:val="24"/>
          <w:szCs w:val="24"/>
        </w:rPr>
        <w:t xml:space="preserve"> персонал средствами индивидуальной защиты (далее - СИЗ) </w:t>
      </w:r>
      <w:r>
        <w:rPr>
          <w:rFonts w:ascii="Times New Roman" w:hAnsi="Times New Roman"/>
          <w:sz w:val="24"/>
          <w:szCs w:val="24"/>
        </w:rPr>
        <w:t xml:space="preserve">в соответствии с типовыми нормами, предусмотренными для работников соответствующих профессий и должностей </w:t>
      </w:r>
      <w:r>
        <w:rPr>
          <w:rFonts w:ascii="Times New Roman" w:hAnsi="Times New Roman"/>
          <w:bCs/>
          <w:sz w:val="24"/>
          <w:szCs w:val="24"/>
        </w:rPr>
        <w:t>ПАО «</w:t>
      </w:r>
      <w:proofErr w:type="spellStart"/>
      <w:r>
        <w:rPr>
          <w:rFonts w:ascii="Times New Roman" w:hAnsi="Times New Roman"/>
          <w:bCs/>
          <w:sz w:val="24"/>
          <w:szCs w:val="24"/>
        </w:rPr>
        <w:t>Россети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Московский регион</w:t>
      </w:r>
      <w:r>
        <w:rPr>
          <w:rFonts w:ascii="Times New Roman" w:hAnsi="Times New Roman"/>
          <w:sz w:val="24"/>
          <w:szCs w:val="24"/>
        </w:rPr>
        <w:t>»,</w:t>
      </w:r>
      <w:r>
        <w:rPr>
          <w:rFonts w:ascii="Times New Roman" w:hAnsi="Times New Roman"/>
          <w:bCs/>
          <w:sz w:val="24"/>
          <w:szCs w:val="24"/>
        </w:rPr>
        <w:t xml:space="preserve"> и   применение СИЗ в процессе производства работ, а также </w:t>
      </w:r>
      <w:r>
        <w:rPr>
          <w:rFonts w:ascii="Times New Roman" w:hAnsi="Times New Roman"/>
          <w:sz w:val="24"/>
          <w:szCs w:val="24"/>
        </w:rPr>
        <w:t xml:space="preserve">выполнение работниками требований Регламента допуска подрядных и субподрядных организаций для работ на линиях электропередачи, подстанциях и проведения общестроительных и ремонтных работ на объектах </w:t>
      </w:r>
      <w:r>
        <w:rPr>
          <w:rFonts w:ascii="Times New Roman" w:hAnsi="Times New Roman"/>
          <w:bCs/>
          <w:sz w:val="24"/>
          <w:szCs w:val="24"/>
        </w:rPr>
        <w:t>ПАО «</w:t>
      </w:r>
      <w:proofErr w:type="spellStart"/>
      <w:r>
        <w:rPr>
          <w:rFonts w:ascii="Times New Roman" w:hAnsi="Times New Roman"/>
          <w:bCs/>
          <w:sz w:val="24"/>
          <w:szCs w:val="24"/>
        </w:rPr>
        <w:t>Россети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Московский регион</w:t>
      </w:r>
      <w:r>
        <w:rPr>
          <w:rFonts w:ascii="Times New Roman" w:hAnsi="Times New Roman"/>
          <w:sz w:val="24"/>
          <w:szCs w:val="24"/>
        </w:rPr>
        <w:t xml:space="preserve">», и допуска командированного персонала для работ в действующих, строящихся, технически перевооружаемых, реконструируемых электроустановках </w:t>
      </w:r>
      <w:r>
        <w:rPr>
          <w:rFonts w:ascii="Times New Roman" w:hAnsi="Times New Roman"/>
          <w:bCs/>
          <w:sz w:val="24"/>
          <w:szCs w:val="24"/>
        </w:rPr>
        <w:t>ПАО «</w:t>
      </w:r>
      <w:proofErr w:type="spellStart"/>
      <w:r>
        <w:rPr>
          <w:rFonts w:ascii="Times New Roman" w:hAnsi="Times New Roman"/>
          <w:bCs/>
          <w:sz w:val="24"/>
          <w:szCs w:val="24"/>
        </w:rPr>
        <w:t>Россети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Московский регион</w:t>
      </w:r>
      <w:r>
        <w:rPr>
          <w:rFonts w:ascii="Times New Roman" w:hAnsi="Times New Roman"/>
          <w:sz w:val="24"/>
          <w:szCs w:val="24"/>
        </w:rPr>
        <w:t>».</w:t>
      </w:r>
    </w:p>
    <w:p w:rsidR="004F5AA0" w:rsidRDefault="00313C87">
      <w:pPr>
        <w:pStyle w:val="af1"/>
        <w:numPr>
          <w:ilvl w:val="2"/>
          <w:numId w:val="5"/>
        </w:numPr>
        <w:tabs>
          <w:tab w:val="left" w:pos="0"/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ходе производства работ на Объекте проводить противопожарные мероприятия, мероприятия по охране труда, необходимые по технологии выполнения работ и требованиям нормативных документов.</w:t>
      </w:r>
    </w:p>
    <w:p w:rsidR="004F5AA0" w:rsidRDefault="00313C87">
      <w:pPr>
        <w:pStyle w:val="af1"/>
        <w:numPr>
          <w:ilvl w:val="2"/>
          <w:numId w:val="5"/>
        </w:numPr>
        <w:tabs>
          <w:tab w:val="left" w:pos="0"/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9B19FA">
        <w:rPr>
          <w:rFonts w:ascii="Times New Roman" w:hAnsi="Times New Roman"/>
          <w:bCs/>
          <w:sz w:val="24"/>
          <w:szCs w:val="24"/>
        </w:rPr>
        <w:t>Подрядчик</w:t>
      </w:r>
      <w:r w:rsidR="009B19FA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обязуется получать письменное согласие Заказчика, привлекая для исполнения своих обязательств по Договору третьих лиц (Субпо</w:t>
      </w:r>
      <w:r w:rsidR="00EC5526">
        <w:rPr>
          <w:rFonts w:ascii="Times New Roman" w:hAnsi="Times New Roman"/>
          <w:bCs/>
          <w:sz w:val="24"/>
          <w:szCs w:val="24"/>
        </w:rPr>
        <w:t xml:space="preserve">дрядчиков), оставаясь при этом </w:t>
      </w:r>
      <w:r>
        <w:rPr>
          <w:rFonts w:ascii="Times New Roman" w:hAnsi="Times New Roman"/>
          <w:bCs/>
          <w:sz w:val="24"/>
          <w:szCs w:val="24"/>
        </w:rPr>
        <w:lastRenderedPageBreak/>
        <w:t xml:space="preserve">ответственным перед Заказчиком за выполнение обязательств по Договору. Для получения согласия Подрядчик обязан доказать Заказчику наличие у Субподрядчиков необходимых для выполнения работ, для которых они привлекаются, соответствующих компетенций, аналогичных требованиям, предъявляемым к самому Подрядчику, в том числе: </w:t>
      </w:r>
    </w:p>
    <w:p w:rsidR="004F5AA0" w:rsidRDefault="00313C87">
      <w:pPr>
        <w:tabs>
          <w:tab w:val="left" w:pos="1134"/>
        </w:tabs>
        <w:ind w:left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правоспособность;</w:t>
      </w:r>
    </w:p>
    <w:p w:rsidR="004F5AA0" w:rsidRDefault="00313C87">
      <w:pPr>
        <w:tabs>
          <w:tab w:val="left" w:pos="1134"/>
        </w:tabs>
        <w:ind w:left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членство в СРО (в случаях, предусмотренных законом);</w:t>
      </w:r>
    </w:p>
    <w:p w:rsidR="004F5AA0" w:rsidRDefault="00313C87">
      <w:pPr>
        <w:tabs>
          <w:tab w:val="left" w:pos="1134"/>
        </w:tabs>
        <w:ind w:left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наличие лицензий (в случае необходимости);</w:t>
      </w:r>
    </w:p>
    <w:p w:rsidR="004F5AA0" w:rsidRDefault="00313C87">
      <w:pPr>
        <w:tabs>
          <w:tab w:val="left" w:pos="1134"/>
        </w:tabs>
        <w:ind w:left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наличие специализированной техники и квалифицированного персонала;</w:t>
      </w:r>
    </w:p>
    <w:p w:rsidR="004F5AA0" w:rsidRDefault="00313C87">
      <w:pPr>
        <w:tabs>
          <w:tab w:val="left" w:pos="1134"/>
        </w:tabs>
        <w:ind w:left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наличие комплекта действующих документов по охране труда</w:t>
      </w:r>
    </w:p>
    <w:p w:rsidR="004F5AA0" w:rsidRDefault="00313C87">
      <w:pPr>
        <w:pStyle w:val="af1"/>
        <w:numPr>
          <w:ilvl w:val="2"/>
          <w:numId w:val="5"/>
        </w:numPr>
        <w:tabs>
          <w:tab w:val="left" w:pos="0"/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Обеспечить организацию производства работ по Договору согласно требованиям по охране труда и технике безопасности. При проведении работ в соответствии с законодательством РФ не допускать к работе (отстранять от работы) работников, появившихся на строительной площадке (Объекте) в состоянии алкогольного, наркотического или токсического опьянения. Нести ответственность за соблюдение требований охраны труда на территории Заказчика, в том числе на оборудовании, в зданиях, сооружениях. Приемка Заказчиком выполненных работ осуществляется только после надлежащего исполнения Подрядчиком обязанности по содержанию и уборке строительной площадки (площадки производства работ);</w:t>
      </w:r>
    </w:p>
    <w:p w:rsidR="004F5AA0" w:rsidRDefault="00313C87">
      <w:pPr>
        <w:pStyle w:val="af1"/>
        <w:numPr>
          <w:ilvl w:val="2"/>
          <w:numId w:val="5"/>
        </w:numPr>
        <w:tabs>
          <w:tab w:val="left" w:pos="0"/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Назначить своего представителя, осуществляющ</w:t>
      </w:r>
      <w:r w:rsidR="00EC5526">
        <w:rPr>
          <w:rFonts w:ascii="Times New Roman" w:hAnsi="Times New Roman"/>
          <w:sz w:val="24"/>
          <w:szCs w:val="24"/>
        </w:rPr>
        <w:t xml:space="preserve">его надзор и контроль за ходом </w:t>
      </w:r>
      <w:r>
        <w:rPr>
          <w:rFonts w:ascii="Times New Roman" w:hAnsi="Times New Roman"/>
          <w:sz w:val="24"/>
          <w:szCs w:val="24"/>
        </w:rPr>
        <w:t>выполнения работ, а также за их соответствие требованиям охраны труда, окружающей</w:t>
      </w:r>
      <w:r w:rsidR="00EC5526">
        <w:rPr>
          <w:rFonts w:ascii="Times New Roman" w:hAnsi="Times New Roman"/>
          <w:sz w:val="24"/>
          <w:szCs w:val="24"/>
        </w:rPr>
        <w:t xml:space="preserve"> среды и техники безопасности, </w:t>
      </w:r>
      <w:r>
        <w:rPr>
          <w:rFonts w:ascii="Times New Roman" w:hAnsi="Times New Roman"/>
          <w:sz w:val="24"/>
          <w:szCs w:val="24"/>
        </w:rPr>
        <w:t xml:space="preserve">действующему Российскому законодательству и локальным нормативным актам Заказчика. Представитель Подрядчика на строительной площадке осуществляет контроль за соблюдением сроков производства этапов работ, участвует в совещаниях (комиссиях), проводимых Заказчиком по вопросам реализации Договора. Заказчик обязан не менее чем </w:t>
      </w:r>
      <w:r w:rsidR="00EC5526">
        <w:rPr>
          <w:rFonts w:ascii="Times New Roman" w:hAnsi="Times New Roman"/>
          <w:sz w:val="24"/>
          <w:szCs w:val="24"/>
        </w:rPr>
        <w:t xml:space="preserve">за </w:t>
      </w:r>
      <w:r>
        <w:rPr>
          <w:rFonts w:ascii="Times New Roman" w:hAnsi="Times New Roman"/>
          <w:sz w:val="24"/>
          <w:szCs w:val="24"/>
        </w:rPr>
        <w:t>7 дней уведомить Подрядчика о необходимости участия в совещании уполномоченного представителя Подрядчика;</w:t>
      </w:r>
    </w:p>
    <w:p w:rsidR="004F5AA0" w:rsidRDefault="00313C87">
      <w:pPr>
        <w:pStyle w:val="54"/>
        <w:numPr>
          <w:ilvl w:val="2"/>
          <w:numId w:val="2"/>
        </w:numPr>
        <w:shd w:val="clear" w:color="auto" w:fill="auto"/>
        <w:tabs>
          <w:tab w:val="left" w:pos="426"/>
          <w:tab w:val="left" w:pos="1134"/>
          <w:tab w:val="left" w:pos="1701"/>
        </w:tabs>
        <w:spacing w:before="0" w:after="0" w:line="280" w:lineRule="exact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Незамедлительно информировать Заказчика о происшедших с сотрудниками Подрядчика (его субподрядчиков) несчастных случаях, случаях получения микротравм, профессиональных заболеваний, а также о технологических нарушениях, авариях, чрезвычайных ситуациях, экологических нарушениях, опасных инцидентах с оборудованием/материалами, в </w:t>
      </w:r>
      <w:proofErr w:type="spellStart"/>
      <w:r>
        <w:rPr>
          <w:rFonts w:ascii="Times New Roman" w:hAnsi="Times New Roman"/>
          <w:sz w:val="24"/>
          <w:szCs w:val="24"/>
        </w:rPr>
        <w:t>т.ч</w:t>
      </w:r>
      <w:proofErr w:type="spellEnd"/>
      <w:r>
        <w:rPr>
          <w:rFonts w:ascii="Times New Roman" w:hAnsi="Times New Roman"/>
          <w:sz w:val="24"/>
          <w:szCs w:val="24"/>
        </w:rPr>
        <w:t xml:space="preserve">. происшествиях, которые могли бы явиться предпосылками к несчастным случаям. Указанную информацию в письменной форме Подрядчик обязуется направлять Заказчику не позднее окончания рабочего дня, следующего за днем происшествия, несчастного случая, а оперативную информацию, посредством устройств связи </w:t>
      </w:r>
      <w:r>
        <w:rPr>
          <w:rFonts w:ascii="PT Astra Serif" w:eastAsia="PT Astra Serif" w:hAnsi="PT Astra Serif" w:cs="PT Astra Serif"/>
          <w:sz w:val="24"/>
          <w:szCs w:val="24"/>
        </w:rPr>
        <w:t xml:space="preserve">8(495)668-22-28, </w:t>
      </w:r>
      <w:hyperlink r:id="rId9" w:history="1">
        <w:r w:rsidRPr="00A366B9">
          <w:rPr>
            <w:rStyle w:val="19"/>
            <w:rFonts w:ascii="PT Astra Serif" w:eastAsia="PT Astra Serif" w:hAnsi="PT Astra Serif" w:cs="PT Astra Serif"/>
            <w:sz w:val="24"/>
            <w:szCs w:val="24"/>
            <w:highlight w:val="yellow"/>
            <w:lang w:val="en-US"/>
          </w:rPr>
          <w:t>MirtovAV</w:t>
        </w:r>
        <w:r w:rsidRPr="00A366B9">
          <w:rPr>
            <w:rStyle w:val="19"/>
            <w:rFonts w:ascii="PT Astra Serif" w:eastAsia="PT Astra Serif" w:hAnsi="PT Astra Serif" w:cs="PT Astra Serif"/>
            <w:sz w:val="24"/>
            <w:szCs w:val="24"/>
            <w:highlight w:val="yellow"/>
          </w:rPr>
          <w:t>@</w:t>
        </w:r>
        <w:r w:rsidRPr="00A366B9">
          <w:rPr>
            <w:rStyle w:val="19"/>
            <w:rFonts w:ascii="PT Astra Serif" w:eastAsia="PT Astra Serif" w:hAnsi="PT Astra Serif" w:cs="PT Astra Serif"/>
            <w:sz w:val="24"/>
            <w:szCs w:val="24"/>
            <w:highlight w:val="yellow"/>
            <w:lang w:val="en-US"/>
          </w:rPr>
          <w:t>rossetimr</w:t>
        </w:r>
        <w:r w:rsidRPr="00A366B9">
          <w:rPr>
            <w:rStyle w:val="19"/>
            <w:rFonts w:ascii="PT Astra Serif" w:eastAsia="PT Astra Serif" w:hAnsi="PT Astra Serif" w:cs="PT Astra Serif"/>
            <w:sz w:val="24"/>
            <w:szCs w:val="24"/>
            <w:highlight w:val="yellow"/>
          </w:rPr>
          <w:t>.</w:t>
        </w:r>
        <w:proofErr w:type="spellStart"/>
        <w:r w:rsidRPr="00A366B9">
          <w:rPr>
            <w:rStyle w:val="19"/>
            <w:rFonts w:ascii="PT Astra Serif" w:eastAsia="PT Astra Serif" w:hAnsi="PT Astra Serif" w:cs="PT Astra Serif"/>
            <w:sz w:val="24"/>
            <w:szCs w:val="24"/>
            <w:highlight w:val="yellow"/>
            <w:lang w:val="en-US"/>
          </w:rPr>
          <w:t>ru</w:t>
        </w:r>
        <w:proofErr w:type="spellEnd"/>
      </w:hyperlink>
      <w:r w:rsidRPr="00A366B9">
        <w:rPr>
          <w:rFonts w:ascii="PT Astra Serif" w:eastAsia="PT Astra Serif" w:hAnsi="PT Astra Serif" w:cs="PT Astra Serif"/>
          <w:sz w:val="24"/>
          <w:szCs w:val="24"/>
          <w:highlight w:val="yellow"/>
        </w:rPr>
        <w:t>, Начальник УОР А.В. Мирто</w:t>
      </w:r>
      <w:r w:rsidRPr="00A366B9">
        <w:rPr>
          <w:rFonts w:ascii="Times New Roman" w:hAnsi="Times New Roman"/>
          <w:sz w:val="24"/>
          <w:szCs w:val="24"/>
          <w:highlight w:val="yellow"/>
        </w:rPr>
        <w:t>в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не позднее 30 минут с момента происшествия, несчастного случая. Для расследований несчастных случаев с работниками Подрядчика (его субподрядчиков), произошедших в рамках исполнения настоящего Договора на объектах Заказчика, Подрядчик обязуется привлечь представителей Заказчика;</w:t>
      </w:r>
    </w:p>
    <w:p w:rsidR="004F5AA0" w:rsidRDefault="00313C87">
      <w:pPr>
        <w:pStyle w:val="54"/>
        <w:numPr>
          <w:ilvl w:val="2"/>
          <w:numId w:val="2"/>
        </w:numPr>
        <w:shd w:val="clear" w:color="auto" w:fill="auto"/>
        <w:tabs>
          <w:tab w:val="left" w:pos="0"/>
          <w:tab w:val="left" w:pos="426"/>
          <w:tab w:val="left" w:pos="1134"/>
          <w:tab w:val="left" w:pos="1701"/>
        </w:tabs>
        <w:spacing w:before="0" w:after="0" w:line="280" w:lineRule="exact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Обеспечивать привлекаемым Субподрядчиком соблюдение правил безопасности при производстве огневых, пожароопасных ил</w:t>
      </w:r>
      <w:r w:rsidR="00EC5526">
        <w:rPr>
          <w:rFonts w:ascii="Times New Roman" w:hAnsi="Times New Roman"/>
          <w:sz w:val="24"/>
          <w:szCs w:val="24"/>
        </w:rPr>
        <w:t xml:space="preserve">и газоопасных работ, выполнение </w:t>
      </w:r>
      <w:r>
        <w:rPr>
          <w:rFonts w:ascii="Times New Roman" w:hAnsi="Times New Roman"/>
          <w:sz w:val="24"/>
          <w:szCs w:val="24"/>
        </w:rPr>
        <w:t>требований</w:t>
      </w:r>
      <w:r w:rsidR="00EC5526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действующих у Заказчика и представленных на момент начала производства работ инструкций на эти виды работ, а также правил безопасности и/или охраны труда, предусмотренных настоящим Договором или вытекающих из требований законодательства Российской Федерации;</w:t>
      </w:r>
    </w:p>
    <w:p w:rsidR="004F5AA0" w:rsidRDefault="00313C87">
      <w:pPr>
        <w:pStyle w:val="54"/>
        <w:numPr>
          <w:ilvl w:val="2"/>
          <w:numId w:val="2"/>
        </w:numPr>
        <w:shd w:val="clear" w:color="auto" w:fill="auto"/>
        <w:tabs>
          <w:tab w:val="left" w:pos="0"/>
          <w:tab w:val="left" w:pos="426"/>
          <w:tab w:val="left" w:pos="1134"/>
          <w:tab w:val="left" w:pos="1701"/>
        </w:tabs>
        <w:spacing w:before="0" w:after="0" w:line="280" w:lineRule="exact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Использовать в процессе выполнения работ исправное оборудование, инструмент и материалы, сертифицированные на территории Российской Федерации (в </w:t>
      </w:r>
      <w:proofErr w:type="spellStart"/>
      <w:r>
        <w:rPr>
          <w:rFonts w:ascii="Times New Roman" w:hAnsi="Times New Roman"/>
          <w:sz w:val="24"/>
          <w:szCs w:val="24"/>
        </w:rPr>
        <w:t>т.ч</w:t>
      </w:r>
      <w:proofErr w:type="spellEnd"/>
      <w:r>
        <w:rPr>
          <w:rFonts w:ascii="Times New Roman" w:hAnsi="Times New Roman"/>
          <w:sz w:val="24"/>
          <w:szCs w:val="24"/>
        </w:rPr>
        <w:t>. имеющее разрешения на применение в соответствии со стандартами и нормами РФ), а также оборудование, комплектующие изделия в соответствии с проектной документацией, техническим заданием, требованиями, определенными Федеральным законом «О техническом регулировании» от 27.12.2002 г. № 184-ФЗ и техническими регламентами, принятыми в установленном порядке;</w:t>
      </w:r>
    </w:p>
    <w:p w:rsidR="004F5AA0" w:rsidRDefault="00313C87">
      <w:pPr>
        <w:pStyle w:val="54"/>
        <w:numPr>
          <w:ilvl w:val="2"/>
          <w:numId w:val="2"/>
        </w:numPr>
        <w:shd w:val="clear" w:color="auto" w:fill="auto"/>
        <w:tabs>
          <w:tab w:val="left" w:pos="426"/>
          <w:tab w:val="left" w:pos="1134"/>
          <w:tab w:val="left" w:pos="1701"/>
        </w:tabs>
        <w:spacing w:before="0" w:after="0" w:line="280" w:lineRule="exact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Исполнять обязательства по обеспечению безопасности труда. При исполнении обязательств по Договору обеспечивать недопущение нарушений, указанных в Таблице нарушений (приложение № 3 к Договору). Факты, перечисленные в Таблице, фиксируются уполномоченными представителями Заказчика составлением Акта проверки подрядной </w:t>
      </w:r>
      <w:r>
        <w:rPr>
          <w:rFonts w:ascii="Times New Roman" w:hAnsi="Times New Roman"/>
          <w:sz w:val="24"/>
          <w:szCs w:val="24"/>
        </w:rPr>
        <w:lastRenderedPageBreak/>
        <w:t>организации, форма которого приведена в приложении № 7 к Договору (далее - Акт). Уполномо</w:t>
      </w:r>
      <w:r w:rsidR="00EC5526">
        <w:rPr>
          <w:rFonts w:ascii="Times New Roman" w:hAnsi="Times New Roman"/>
          <w:sz w:val="24"/>
          <w:szCs w:val="24"/>
        </w:rPr>
        <w:t xml:space="preserve">ченные представители Заказчика </w:t>
      </w:r>
      <w:r>
        <w:rPr>
          <w:rFonts w:ascii="Times New Roman" w:hAnsi="Times New Roman"/>
          <w:sz w:val="24"/>
          <w:szCs w:val="24"/>
        </w:rPr>
        <w:t>имеют право потребовать приостановить выполнение работ при обнаружении нарушений требований безопасности, которые могут привести к травме или к повреждению оборудования.  Указанная приостановка выполнения работ в связи с выявлением допущенных Подрядчиком нарушений не является основанием для продления срока выполнения работ по Договору, определенного в п. 4.1. Договора. Акт подписывается лицом, проводящим проверку (уполномоченным представителем), и представителем Подрядчика, отвечающим за безопасное производство работ, находящимся в данный момент на проверяемом рабочем месте. В случае отказа представителя Подрядчика от подписания Акта, уполномоченный представитель Заказчика фиксирует нарушения на фотокамеру. В случае, когда проверяющими выявлены нарушения, указанные в Таблице (с отметкой в графе «не приемлемо»),</w:t>
      </w:r>
      <w:r w:rsidR="00EC5526">
        <w:rPr>
          <w:rFonts w:ascii="Times New Roman" w:hAnsi="Times New Roman"/>
          <w:sz w:val="24"/>
          <w:szCs w:val="24"/>
        </w:rPr>
        <w:t xml:space="preserve"> Акт направляется руководителю </w:t>
      </w:r>
      <w:r>
        <w:rPr>
          <w:rFonts w:ascii="Times New Roman" w:hAnsi="Times New Roman"/>
          <w:sz w:val="24"/>
          <w:szCs w:val="24"/>
        </w:rPr>
        <w:t>подраз</w:t>
      </w:r>
      <w:r w:rsidR="00EC5526">
        <w:rPr>
          <w:rFonts w:ascii="Times New Roman" w:hAnsi="Times New Roman"/>
          <w:sz w:val="24"/>
          <w:szCs w:val="24"/>
        </w:rPr>
        <w:t xml:space="preserve">деления Заказчика, курирующего </w:t>
      </w:r>
      <w:r>
        <w:rPr>
          <w:rFonts w:ascii="Times New Roman" w:hAnsi="Times New Roman"/>
          <w:sz w:val="24"/>
          <w:szCs w:val="24"/>
        </w:rPr>
        <w:t>проводимые Подрядчиком работы, копия Акта – в службу охраны труда.</w:t>
      </w:r>
    </w:p>
    <w:p w:rsidR="004F5AA0" w:rsidRDefault="00EC5526">
      <w:pPr>
        <w:pStyle w:val="54"/>
        <w:numPr>
          <w:ilvl w:val="2"/>
          <w:numId w:val="2"/>
        </w:numPr>
        <w:shd w:val="clear" w:color="auto" w:fill="auto"/>
        <w:tabs>
          <w:tab w:val="left" w:pos="426"/>
          <w:tab w:val="left" w:pos="993"/>
          <w:tab w:val="left" w:pos="1134"/>
          <w:tab w:val="left" w:pos="1701"/>
        </w:tabs>
        <w:spacing w:before="0" w:after="0" w:line="280" w:lineRule="exact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Не использовать какие-</w:t>
      </w:r>
      <w:r w:rsidR="00313C87">
        <w:rPr>
          <w:rFonts w:ascii="Times New Roman" w:hAnsi="Times New Roman"/>
          <w:sz w:val="24"/>
          <w:szCs w:val="24"/>
        </w:rPr>
        <w:t>либо вышеперечисленные документы, поступившие от Заказчика, или иную поступившую от него информацию, кроме как в целях реализации Договора, без предварительного письменного согласия Заказчика.</w:t>
      </w:r>
    </w:p>
    <w:p w:rsidR="004F5AA0" w:rsidRPr="009B19FA" w:rsidRDefault="00313C87">
      <w:pPr>
        <w:pStyle w:val="54"/>
        <w:numPr>
          <w:ilvl w:val="2"/>
          <w:numId w:val="2"/>
        </w:numPr>
        <w:tabs>
          <w:tab w:val="left" w:pos="851"/>
          <w:tab w:val="left" w:pos="993"/>
          <w:tab w:val="left" w:pos="1134"/>
          <w:tab w:val="left" w:pos="1701"/>
        </w:tabs>
        <w:spacing w:before="0" w:after="0" w:line="280" w:lineRule="exact"/>
        <w:ind w:left="0" w:firstLine="567"/>
        <w:rPr>
          <w:rFonts w:ascii="Times New Roman" w:hAnsi="Times New Roman"/>
          <w:sz w:val="24"/>
          <w:szCs w:val="24"/>
        </w:rPr>
      </w:pPr>
      <w:r w:rsidRPr="009B19FA">
        <w:rPr>
          <w:rFonts w:ascii="Times New Roman" w:eastAsia="Times New Roman" w:hAnsi="Times New Roman"/>
          <w:sz w:val="24"/>
          <w:szCs w:val="24"/>
        </w:rPr>
        <w:t>Представлять Заказчику:</w:t>
      </w:r>
    </w:p>
    <w:p w:rsidR="004F5AA0" w:rsidRDefault="00313C87">
      <w:pPr>
        <w:widowControl w:val="0"/>
        <w:tabs>
          <w:tab w:val="left" w:pos="0"/>
        </w:tabs>
        <w:ind w:firstLine="567"/>
        <w:jc w:val="both"/>
        <w:rPr>
          <w:rFonts w:ascii="Times New Roman" w:eastAsia="Calibri" w:hAnsi="Times New Roman"/>
          <w:bCs/>
          <w:szCs w:val="24"/>
          <w:lang w:eastAsia="en-US"/>
        </w:rPr>
      </w:pPr>
      <w:r>
        <w:rPr>
          <w:rFonts w:ascii="Times New Roman" w:eastAsia="Calibri" w:hAnsi="Times New Roman"/>
          <w:bCs/>
          <w:szCs w:val="24"/>
          <w:lang w:eastAsia="en-US"/>
        </w:rPr>
        <w:t>- информацию об изменении состава (по сравнению с существовавшим на дату заключения настоящего договора) собственников</w:t>
      </w:r>
      <w:r>
        <w:rPr>
          <w:rFonts w:ascii="Times New Roman" w:hAnsi="Times New Roman"/>
          <w:bCs/>
          <w:szCs w:val="24"/>
        </w:rPr>
        <w:t xml:space="preserve"> Подрядчика</w:t>
      </w:r>
      <w:r>
        <w:rPr>
          <w:rFonts w:ascii="Times New Roman" w:eastAsia="Calibri" w:hAnsi="Times New Roman"/>
          <w:bCs/>
          <w:szCs w:val="24"/>
          <w:lang w:eastAsia="en-US"/>
        </w:rPr>
        <w:t xml:space="preserve">, третьих лиц, привлеченных </w:t>
      </w:r>
      <w:r>
        <w:rPr>
          <w:rFonts w:ascii="Times New Roman" w:hAnsi="Times New Roman"/>
          <w:bCs/>
          <w:szCs w:val="24"/>
        </w:rPr>
        <w:t xml:space="preserve">Подрядчиком </w:t>
      </w:r>
      <w:r>
        <w:rPr>
          <w:rFonts w:ascii="Times New Roman" w:eastAsia="Calibri" w:hAnsi="Times New Roman"/>
          <w:bCs/>
          <w:szCs w:val="24"/>
          <w:lang w:eastAsia="en-US"/>
        </w:rPr>
        <w:t>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</w:t>
      </w:r>
      <w:r>
        <w:rPr>
          <w:rFonts w:ascii="Times New Roman" w:hAnsi="Times New Roman"/>
          <w:bCs/>
          <w:szCs w:val="24"/>
        </w:rPr>
        <w:t xml:space="preserve"> Подрядчика</w:t>
      </w:r>
      <w:r>
        <w:rPr>
          <w:rFonts w:ascii="Times New Roman" w:eastAsia="Calibri" w:hAnsi="Times New Roman"/>
          <w:bCs/>
          <w:szCs w:val="24"/>
          <w:lang w:eastAsia="en-US"/>
        </w:rPr>
        <w:t xml:space="preserve">, третьих лиц, привлеченных </w:t>
      </w:r>
      <w:r>
        <w:rPr>
          <w:rFonts w:ascii="Times New Roman" w:hAnsi="Times New Roman"/>
          <w:bCs/>
          <w:szCs w:val="24"/>
        </w:rPr>
        <w:t xml:space="preserve">Подрядчиком </w:t>
      </w:r>
      <w:r>
        <w:rPr>
          <w:rFonts w:ascii="Times New Roman" w:eastAsia="Calibri" w:hAnsi="Times New Roman"/>
          <w:bCs/>
          <w:szCs w:val="24"/>
          <w:lang w:eastAsia="en-US"/>
        </w:rPr>
        <w:t xml:space="preserve">к исполнению своих обязательств по договору. </w:t>
      </w:r>
    </w:p>
    <w:p w:rsidR="004F5AA0" w:rsidRDefault="00313C87">
      <w:pPr>
        <w:widowControl w:val="0"/>
        <w:tabs>
          <w:tab w:val="left" w:pos="0"/>
        </w:tabs>
        <w:ind w:firstLine="567"/>
        <w:jc w:val="both"/>
        <w:rPr>
          <w:rFonts w:ascii="Times New Roman" w:eastAsia="Calibri" w:hAnsi="Times New Roman"/>
          <w:bCs/>
          <w:szCs w:val="24"/>
          <w:lang w:eastAsia="en-US"/>
        </w:rPr>
      </w:pPr>
      <w:r>
        <w:rPr>
          <w:rFonts w:ascii="Times New Roman" w:eastAsia="Calibri" w:hAnsi="Times New Roman"/>
          <w:bCs/>
          <w:szCs w:val="24"/>
          <w:lang w:eastAsia="en-US"/>
        </w:rPr>
        <w:t xml:space="preserve">Информация (вместе с копиями подтверждающих документов) представляется </w:t>
      </w:r>
      <w:r>
        <w:rPr>
          <w:rFonts w:ascii="Times New Roman" w:hAnsi="Times New Roman"/>
          <w:bCs/>
          <w:szCs w:val="24"/>
        </w:rPr>
        <w:t>Заказчику</w:t>
      </w:r>
      <w:r>
        <w:rPr>
          <w:rFonts w:ascii="Times New Roman" w:eastAsia="Calibri" w:hAnsi="Times New Roman"/>
          <w:bCs/>
          <w:szCs w:val="24"/>
          <w:lang w:eastAsia="en-US"/>
        </w:rPr>
        <w:t xml:space="preserve"> по форме, указанной в Приложении </w:t>
      </w:r>
      <w:r>
        <w:rPr>
          <w:rFonts w:ascii="Times New Roman" w:hAnsi="Times New Roman"/>
          <w:bCs/>
          <w:szCs w:val="24"/>
        </w:rPr>
        <w:t>№ 9</w:t>
      </w:r>
      <w:r>
        <w:rPr>
          <w:rFonts w:ascii="Times New Roman" w:eastAsia="Calibri" w:hAnsi="Times New Roman"/>
          <w:bCs/>
          <w:szCs w:val="24"/>
          <w:lang w:eastAsia="en-US"/>
        </w:rPr>
        <w:t xml:space="preserve"> к настоящему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получения. </w:t>
      </w:r>
    </w:p>
    <w:p w:rsidR="004F5AA0" w:rsidRDefault="00313C87">
      <w:pPr>
        <w:pStyle w:val="54"/>
        <w:shd w:val="clear" w:color="auto" w:fill="auto"/>
        <w:tabs>
          <w:tab w:val="left" w:pos="426"/>
          <w:tab w:val="left" w:pos="993"/>
          <w:tab w:val="left" w:pos="1134"/>
          <w:tab w:val="left" w:pos="1701"/>
        </w:tabs>
        <w:spacing w:before="0" w:after="0" w:line="280" w:lineRule="exact"/>
        <w:ind w:firstLine="567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  <w:lang w:eastAsia="en-US"/>
        </w:rPr>
        <w:t>В случае если информация о полной цепочке собственников</w:t>
      </w:r>
      <w:r>
        <w:rPr>
          <w:rFonts w:ascii="Times New Roman" w:hAnsi="Times New Roman"/>
          <w:bCs/>
          <w:sz w:val="24"/>
          <w:szCs w:val="24"/>
        </w:rPr>
        <w:t xml:space="preserve"> Подрядчика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, третьего лица, привлеченного </w:t>
      </w:r>
      <w:r>
        <w:rPr>
          <w:rFonts w:ascii="Times New Roman" w:hAnsi="Times New Roman"/>
          <w:bCs/>
          <w:sz w:val="24"/>
          <w:szCs w:val="24"/>
        </w:rPr>
        <w:t xml:space="preserve">Подрядчиком 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к исполнению своих обязательств по договору, содержит персональные данные, </w:t>
      </w:r>
      <w:r>
        <w:rPr>
          <w:rFonts w:ascii="Times New Roman" w:hAnsi="Times New Roman"/>
          <w:bCs/>
          <w:sz w:val="24"/>
          <w:szCs w:val="24"/>
        </w:rPr>
        <w:t xml:space="preserve">Подрядчик 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обеспечивает получение и направление одновременно с указанной информацией оформленных в соответствии с требованиями Федерального закона «О персональных данных» письменных согласий на обработку персональных данных, по форме, указанной в Приложении </w:t>
      </w:r>
      <w:r>
        <w:rPr>
          <w:rFonts w:ascii="Times New Roman" w:hAnsi="Times New Roman"/>
          <w:bCs/>
          <w:sz w:val="24"/>
          <w:szCs w:val="24"/>
        </w:rPr>
        <w:t>№10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к настоящему Договору.</w:t>
      </w:r>
    </w:p>
    <w:p w:rsidR="004F5AA0" w:rsidRDefault="00313C87">
      <w:pPr>
        <w:pStyle w:val="af1"/>
        <w:numPr>
          <w:ilvl w:val="2"/>
          <w:numId w:val="3"/>
        </w:numPr>
        <w:tabs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Персонал Подрядчика должен быть обучен и аттестован по соответствующим видам работ и иметь удостоверения, подтверждающие данную квалификацию.</w:t>
      </w:r>
    </w:p>
    <w:p w:rsidR="004F5AA0" w:rsidRDefault="00313C87">
      <w:pPr>
        <w:pStyle w:val="af1"/>
        <w:numPr>
          <w:ilvl w:val="2"/>
          <w:numId w:val="3"/>
        </w:numPr>
        <w:tabs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Подрядчик обязан знать и соблюдать установленные требования пожарной безопасности, поддерживать противопожарный режим, а при возникновении пожара немедленно известить представителей Заказчика и принять все необходимые меры по ликвидации пожара.</w:t>
      </w:r>
    </w:p>
    <w:p w:rsidR="004F5AA0" w:rsidRDefault="00313C87">
      <w:pPr>
        <w:pStyle w:val="af1"/>
        <w:numPr>
          <w:ilvl w:val="2"/>
          <w:numId w:val="3"/>
        </w:numPr>
        <w:tabs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зависимости от видов проводимых работ и применяемых материалов, продукции, оборудования Подрядчик должен иметь сертификаты пожарной безопасности, сертификаты соответствия в соответствии с требованиями законодательства РФ. </w:t>
      </w:r>
    </w:p>
    <w:p w:rsidR="004F5AA0" w:rsidRDefault="00313C87">
      <w:pPr>
        <w:pStyle w:val="af1"/>
        <w:numPr>
          <w:ilvl w:val="2"/>
          <w:numId w:val="3"/>
        </w:numPr>
        <w:tabs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если работы, выполняемые по Договору, подлежат лицензированию, Подрядчик должен иметь соответствующую лицензию.</w:t>
      </w:r>
    </w:p>
    <w:p w:rsidR="004F5AA0" w:rsidRDefault="00313C87">
      <w:pPr>
        <w:pStyle w:val="af1"/>
        <w:numPr>
          <w:ilvl w:val="2"/>
          <w:numId w:val="3"/>
        </w:numPr>
        <w:tabs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 начала производства работ по Договору Персонал Подрядчика должен пройти противо</w:t>
      </w:r>
      <w:r w:rsidR="00EC5526">
        <w:rPr>
          <w:rFonts w:ascii="Times New Roman" w:hAnsi="Times New Roman"/>
          <w:sz w:val="24"/>
          <w:szCs w:val="24"/>
        </w:rPr>
        <w:t xml:space="preserve">пожарный инструктаж с отметкой </w:t>
      </w:r>
      <w:r>
        <w:rPr>
          <w:rFonts w:ascii="Times New Roman" w:hAnsi="Times New Roman"/>
          <w:sz w:val="24"/>
          <w:szCs w:val="24"/>
        </w:rPr>
        <w:t>в Журнале инструктажей на объекте.</w:t>
      </w:r>
    </w:p>
    <w:p w:rsidR="004F5AA0" w:rsidRDefault="00313C87">
      <w:pPr>
        <w:pStyle w:val="af1"/>
        <w:numPr>
          <w:ilvl w:val="2"/>
          <w:numId w:val="3"/>
        </w:numPr>
        <w:tabs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Подрядчик обязан назначить ответственное лицо, которое будет осуществлять контроль за соблюдением установленных требований пожарной безопасности в зоне проведения работ на объекте Заказчика. </w:t>
      </w:r>
    </w:p>
    <w:p w:rsidR="004F5AA0" w:rsidRDefault="00313C87">
      <w:pPr>
        <w:pStyle w:val="af1"/>
        <w:numPr>
          <w:ilvl w:val="2"/>
          <w:numId w:val="3"/>
        </w:numPr>
        <w:tabs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Персонал Подрядчика, осуществляющий огневые работы на объекте Заказчика, а также ответственный представитель подрядчика должны быть обучены пожарно-техническому минимуму и иметь удостоверения ПТМ, действительное на время выполнения работ. </w:t>
      </w:r>
    </w:p>
    <w:p w:rsidR="004F5AA0" w:rsidRDefault="00313C87">
      <w:pPr>
        <w:pStyle w:val="af1"/>
        <w:numPr>
          <w:ilvl w:val="2"/>
          <w:numId w:val="3"/>
        </w:numPr>
        <w:tabs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Ответственное лицо со стороны Подрядчика обязано оформлять наряд допуск на проведение огневых работ и заверять его подписью Заказчика работ в соответствии с «Правила противопожарного режима в РФ». </w:t>
      </w:r>
    </w:p>
    <w:p w:rsidR="004F5AA0" w:rsidRDefault="00313C87">
      <w:pPr>
        <w:pStyle w:val="af1"/>
        <w:numPr>
          <w:ilvl w:val="2"/>
          <w:numId w:val="3"/>
        </w:numPr>
        <w:tabs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Место проведения работ должно быть обеспечено первичными средствами пожаротушения.</w:t>
      </w:r>
    </w:p>
    <w:p w:rsidR="004F5AA0" w:rsidRDefault="00313C87">
      <w:pPr>
        <w:pStyle w:val="af1"/>
        <w:numPr>
          <w:ilvl w:val="2"/>
          <w:numId w:val="3"/>
        </w:numPr>
        <w:tabs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проведении работ Подрядчику запрещается хранить на месте производства работ запас материалов в количестве, превышающем сменную потребность, а также загромождать эвакуационные пути и выходы материалами, конструкциями и оборудованием. </w:t>
      </w:r>
    </w:p>
    <w:p w:rsidR="004F5AA0" w:rsidRDefault="00313C87">
      <w:pPr>
        <w:pStyle w:val="af1"/>
        <w:numPr>
          <w:ilvl w:val="2"/>
          <w:numId w:val="3"/>
        </w:numPr>
        <w:tabs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Подрядчик должен обеспечить своевременное проведение уборки места проведения работ от горючих отходов и строительного мусора.</w:t>
      </w:r>
    </w:p>
    <w:p w:rsidR="004F5AA0" w:rsidRDefault="00313C87">
      <w:pPr>
        <w:pStyle w:val="af1"/>
        <w:numPr>
          <w:ilvl w:val="2"/>
          <w:numId w:val="3"/>
        </w:numPr>
        <w:tabs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Оформить и предоставить Заказчику акт сдачи-приемки выполненных работ по форме КС-2 и справку о стоимости выполненных работ и затрат по форме КС-3, не позднее 20-го числа текущего (отчетного) месяца и счет-фактуру, оформленную в соответствии с законодательством РФ не позднее 5 дней с момента приемки выполненных работ.</w:t>
      </w:r>
    </w:p>
    <w:p w:rsidR="004F5AA0" w:rsidRDefault="00313C87">
      <w:pPr>
        <w:pStyle w:val="af1"/>
        <w:numPr>
          <w:ilvl w:val="2"/>
          <w:numId w:val="3"/>
        </w:numPr>
        <w:tabs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принятия решения о привлечении к выполнению работ иностранных граждан (по трудовому договору, по договору гражданско-правового характера или на иных основаниях) Подрядчик обязуется привлекать исключительно лиц, имеющих разрешение на работу в Российской Федерации. Подрядчик гарантирует Заказчику, что Подрядчиком в установленном порядке получено разрешение на привлечение и использование труда иностранных граждан (либо таковое будет получено в случае принятия им решения о привлечении и использовании труда иностранных граждан), а также гарантирует соблюдение Подрядчиком и привлекаемыми им к выполнению работ лицами нормативных правовых актов Российской Федерации, 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благополучия населения и всех применимых требований пожарной безопасности. В случае привлечения иностранных граждан Подрядчик обязан самостоятельно, без привлечения Заказчика, выполнить все требования миграционного законодательства в тех случаях, когда это необходимо.</w:t>
      </w:r>
    </w:p>
    <w:p w:rsidR="004F5AA0" w:rsidRDefault="00313C87">
      <w:pPr>
        <w:pStyle w:val="af1"/>
        <w:numPr>
          <w:ilvl w:val="2"/>
          <w:numId w:val="3"/>
        </w:numPr>
        <w:tabs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случаях, если деятельность Подрядчика или исполнение обязательств по настоящему договору требуют наличия лицензии и/или иного установленного законодательством РФ разрешения, Подрядчик обязуется на протяжении всего срока действия договора обеспечить наличие, непрерывность и действительность таких лицензии и/или разрешений. Подрядчик должен предпринять все необходимые меры по получению лицензии, не допуская перерыва в исполнении лицензируемой/ разрешительной деятельности по договору (в т. ч. своевременно и в полном объеме подготовить все необходимые документы, обратиться в лицензирующий/ разрешительный орган, обеспечить выполнение лицензионных/ разрешительных условий и т.д.). При нарушении Подрядчиком обязательства, предусмотренного настоящим пунктом договора, Заказчик вправе в одностороннем внесудебном порядке отказаться от договора без каких-либо выплат и компенсаций Подрядчику (за исключением оплаты выполненных надлежащим образом и принятых Заказчиком до совершения нарушения товаров/работ/услуг), направив Подрядчику уведомление о расторжении договора, а также потребовать от Подрядчика возмещения убытков в полном размере. В этом случае договор считается расторгнутым со дня, следующего за днем получения Подрядчиком уведомления, предусмотренного настоящим пунктом договора. Возмещение убытков в соответствии с настоящим пунктом договора не освобождает Подрядчика от ответственности, предусмотренной иными положениями настоящего договора за данное нарушение.</w:t>
      </w:r>
    </w:p>
    <w:p w:rsidR="004F5AA0" w:rsidRDefault="00313C87">
      <w:pPr>
        <w:pStyle w:val="af1"/>
        <w:numPr>
          <w:ilvl w:val="2"/>
          <w:numId w:val="3"/>
        </w:numPr>
        <w:tabs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соответствии с требованиями Федеральных законов от 30.03.1999 № 52-ФЗ «О санитарно-эпидемиологическом благополучии населения» и от 17.09.1998 N 157-ФЗ "Об иммунопрофилактике инфекционных болезней" Подрядчик обязуется выполнять требования санитарного законодательства, а также постановлений и предписаний осуществляющих государственный санитарно-эпидемиологический надзор должностных лиц, разрабатывать и проводить санитарно-противоэпидемиологические (профилактические) мероприятия, в том числе обеспечить своевременное прохождение своими работниками и привлеченным персоналом </w:t>
      </w:r>
      <w:r>
        <w:rPr>
          <w:rFonts w:ascii="Times New Roman" w:hAnsi="Times New Roman"/>
          <w:sz w:val="24"/>
          <w:szCs w:val="24"/>
        </w:rPr>
        <w:lastRenderedPageBreak/>
        <w:t>медицинских осмотров и вакцинацию в соответствии с требованиями нормативных правовых актов об утверждении национального календаря профилактических прививок и календаря профилактических прививок по эпидемическим показаниям.</w:t>
      </w:r>
    </w:p>
    <w:p w:rsidR="004F5AA0" w:rsidRDefault="00313C87">
      <w:pPr>
        <w:pStyle w:val="af1"/>
        <w:numPr>
          <w:ilvl w:val="1"/>
          <w:numId w:val="5"/>
        </w:numPr>
        <w:tabs>
          <w:tab w:val="left" w:pos="426"/>
          <w:tab w:val="left" w:pos="1134"/>
          <w:tab w:val="left" w:pos="1276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Подрядчик обязуется привлекать к исполнению Договора субподрядчиков из числа субъектов малого и среднего предпринимательства.</w:t>
      </w:r>
    </w:p>
    <w:p w:rsidR="004F5AA0" w:rsidRDefault="00313C8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>
        <w:rPr>
          <w:rFonts w:eastAsia="Calibri"/>
        </w:rPr>
        <w:t>Подрядчик предоставляет Заказчику информацию об отнесении привлекаемых субподрядчиков к субъектам малого и среднего предпринимательства до заключения договора (дополнительного соглашения о привлечении/ замене субподрядчиков).</w:t>
      </w:r>
    </w:p>
    <w:p w:rsidR="004F5AA0" w:rsidRDefault="00313C87">
      <w:pPr>
        <w:pStyle w:val="af1"/>
        <w:numPr>
          <w:ilvl w:val="1"/>
          <w:numId w:val="5"/>
        </w:numPr>
        <w:tabs>
          <w:tab w:val="left" w:pos="426"/>
          <w:tab w:val="left" w:pos="1134"/>
          <w:tab w:val="left" w:pos="1276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Подрядчик вправе переуступить право требования оплаты по выполненным договорным обязательствам в пользу финансового агента.  При этом Подрядчик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со дня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Подрядчиком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Подрядчиком об условиях Договора, при наступлении которых у Заказчика возникают обязанности по осуществлению оплаты по </w:t>
      </w:r>
      <w:r w:rsidR="00EC5526">
        <w:rPr>
          <w:rFonts w:ascii="Times New Roman" w:hAnsi="Times New Roman"/>
          <w:sz w:val="24"/>
          <w:szCs w:val="24"/>
        </w:rPr>
        <w:t xml:space="preserve">Договору (в </w:t>
      </w:r>
      <w:proofErr w:type="spellStart"/>
      <w:r w:rsidR="00EC5526">
        <w:rPr>
          <w:rFonts w:ascii="Times New Roman" w:hAnsi="Times New Roman"/>
          <w:sz w:val="24"/>
          <w:szCs w:val="24"/>
        </w:rPr>
        <w:t>т.ч</w:t>
      </w:r>
      <w:proofErr w:type="spellEnd"/>
      <w:r w:rsidR="00EC5526">
        <w:rPr>
          <w:rFonts w:ascii="Times New Roman" w:hAnsi="Times New Roman"/>
          <w:sz w:val="24"/>
          <w:szCs w:val="24"/>
        </w:rPr>
        <w:t xml:space="preserve">. об исполнении </w:t>
      </w:r>
      <w:r>
        <w:rPr>
          <w:rFonts w:ascii="Times New Roman" w:hAnsi="Times New Roman"/>
          <w:sz w:val="24"/>
          <w:szCs w:val="24"/>
        </w:rPr>
        <w:t xml:space="preserve">обязательств Подрядчика по предоставлению </w:t>
      </w:r>
      <w:r w:rsidR="00411679">
        <w:rPr>
          <w:rFonts w:ascii="Times New Roman" w:hAnsi="Times New Roman"/>
          <w:sz w:val="24"/>
          <w:szCs w:val="24"/>
        </w:rPr>
        <w:t>страхования</w:t>
      </w:r>
      <w:r>
        <w:rPr>
          <w:rFonts w:ascii="Times New Roman" w:hAnsi="Times New Roman"/>
          <w:sz w:val="24"/>
          <w:szCs w:val="24"/>
        </w:rPr>
        <w:t>, передаче документации и других обязательств, если они предусмотрены Договором). Соглашение между финансовым агентом (фактором) и Подрядчиком по переуступке права денежного требования по Договору должно содержать обязательство исполнения Подрядчиком регрессных требований фактора (факторинг с правом регресса).</w:t>
      </w:r>
    </w:p>
    <w:p w:rsidR="004F5AA0" w:rsidRDefault="00313C87">
      <w:pPr>
        <w:pStyle w:val="af1"/>
        <w:numPr>
          <w:ilvl w:val="1"/>
          <w:numId w:val="5"/>
        </w:numPr>
        <w:tabs>
          <w:tab w:val="left" w:pos="426"/>
          <w:tab w:val="left" w:pos="1134"/>
          <w:tab w:val="left" w:pos="1276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Заключить договор страхования со страховой компанией на условиях, согласованных Заказчиком, и в соответствии с разделом 9 Договора, а также предупреждать Заказчика о наступлении каждого страхового случая не позднее дня, следующего за днем наступления страхового случая.</w:t>
      </w:r>
    </w:p>
    <w:p w:rsidR="004F5AA0" w:rsidRDefault="00313C87">
      <w:pPr>
        <w:pStyle w:val="af1"/>
        <w:numPr>
          <w:ilvl w:val="1"/>
          <w:numId w:val="5"/>
        </w:numPr>
        <w:tabs>
          <w:tab w:val="left" w:pos="426"/>
          <w:tab w:val="left" w:pos="1134"/>
          <w:tab w:val="left" w:pos="1276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Подрядчик настоящим подтверждает и гарантирует, что он обладает всеми правами и возможностями для выполнения предусмотренных Договором работ, Подрядчик обеспечит соблюдение требований о членстве Подрядчика в саморегулируемой организации в соответствующей области работ в предусмотренных законодательством случаях.</w:t>
      </w:r>
    </w:p>
    <w:p w:rsidR="004F5AA0" w:rsidRDefault="00313C87">
      <w:pPr>
        <w:pStyle w:val="af1"/>
        <w:numPr>
          <w:ilvl w:val="1"/>
          <w:numId w:val="5"/>
        </w:numPr>
        <w:tabs>
          <w:tab w:val="left" w:pos="426"/>
          <w:tab w:val="left" w:pos="1134"/>
          <w:tab w:val="left" w:pos="1276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Заказчик вправе в любое время осуществлять контроль за выполнением работниками Подрядчика (его субподрядчиков) правил и требований безопасности и охраны труда, а также соответствие работников Подрядчика (его субподрядчиков) заявленной квалификации и иным обязательным требованиям, предусмотренным настоящим Договором или вытекающим из требований законодательства Российской Федерации.</w:t>
      </w:r>
    </w:p>
    <w:p w:rsidR="004F5AA0" w:rsidRDefault="00313C87">
      <w:pPr>
        <w:pStyle w:val="af1"/>
        <w:numPr>
          <w:ilvl w:val="1"/>
          <w:numId w:val="5"/>
        </w:numPr>
        <w:tabs>
          <w:tab w:val="left" w:pos="426"/>
          <w:tab w:val="left" w:pos="1134"/>
          <w:tab w:val="left" w:pos="1276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19FA">
        <w:rPr>
          <w:rFonts w:ascii="Times New Roman" w:hAnsi="Times New Roman"/>
          <w:sz w:val="24"/>
          <w:szCs w:val="24"/>
        </w:rPr>
        <w:t>Подрядчик</w:t>
      </w:r>
      <w:r>
        <w:rPr>
          <w:rFonts w:ascii="Times New Roman" w:hAnsi="Times New Roman"/>
          <w:sz w:val="24"/>
          <w:szCs w:val="24"/>
        </w:rPr>
        <w:t xml:space="preserve"> обязан выполнять требования Правил информационной безопасности Заказчика, утвержденных Заказчиком (далее - Правила), в части касающейся Подрядчика, а также обеспечить их исполнение от субподрядчиков (в случае привлечения). В течение одного календарного дня с момента начала исполнения Договора Подрядчик обязан ознакомить своих работников и работников субподрядчика (в случае привлечения) с Правилами. В случае внесения Заказчиком изменений в Правила, Подрядчик обязан руководствоваться актуальными Правилами, предоставленными Заказчиком.</w:t>
      </w:r>
    </w:p>
    <w:p w:rsidR="004F5AA0" w:rsidRDefault="00313C87">
      <w:pPr>
        <w:pStyle w:val="af1"/>
        <w:numPr>
          <w:ilvl w:val="1"/>
          <w:numId w:val="5"/>
        </w:numPr>
        <w:tabs>
          <w:tab w:val="left" w:pos="426"/>
          <w:tab w:val="left" w:pos="1134"/>
          <w:tab w:val="left" w:pos="1276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Подрядчик обязан использовать предоставленные в соответствии с п. 1.3 Договора Заказчиком материалы экономно и расчетливо, указывая номенклатуру используемых материалов и оборудования в акте по форме № КС-2 за каждый отчетный этап, а по выполнению всех своих обязательств по Договору (за исключением гарантийных) вернуть неизрасходованные материалы Заказчику. В случае невозврата по каким-либо причинам Подрядчик обязан возместить Заказчику их стоимость.</w:t>
      </w:r>
    </w:p>
    <w:p w:rsidR="004F5AA0" w:rsidRDefault="004F5AA0">
      <w:pPr>
        <w:widowControl w:val="0"/>
        <w:tabs>
          <w:tab w:val="left" w:pos="426"/>
          <w:tab w:val="left" w:pos="1134"/>
          <w:tab w:val="left" w:pos="1701"/>
        </w:tabs>
        <w:spacing w:line="280" w:lineRule="exact"/>
        <w:rPr>
          <w:rFonts w:ascii="Times New Roman" w:hAnsi="Times New Roman"/>
          <w:szCs w:val="24"/>
        </w:rPr>
      </w:pPr>
    </w:p>
    <w:p w:rsidR="004F5AA0" w:rsidRDefault="00313C87">
      <w:pPr>
        <w:pStyle w:val="210"/>
        <w:numPr>
          <w:ilvl w:val="0"/>
          <w:numId w:val="5"/>
        </w:numPr>
        <w:tabs>
          <w:tab w:val="left" w:pos="426"/>
          <w:tab w:val="left" w:pos="1134"/>
          <w:tab w:val="left" w:pos="1701"/>
        </w:tabs>
        <w:spacing w:line="280" w:lineRule="exact"/>
        <w:ind w:left="0" w:firstLine="0"/>
        <w:jc w:val="center"/>
        <w:rPr>
          <w:rFonts w:ascii="Times New Roman" w:hAnsi="Times New Roman"/>
          <w:b/>
          <w:bCs w:val="0"/>
          <w:color w:val="auto"/>
          <w:szCs w:val="24"/>
        </w:rPr>
      </w:pPr>
      <w:r>
        <w:rPr>
          <w:rFonts w:ascii="Times New Roman" w:hAnsi="Times New Roman"/>
          <w:b/>
          <w:bCs w:val="0"/>
          <w:color w:val="auto"/>
          <w:szCs w:val="24"/>
        </w:rPr>
        <w:t>Гарантии качества по сданным работам.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0"/>
          <w:tab w:val="left" w:pos="426"/>
          <w:tab w:val="left" w:pos="1134"/>
        </w:tabs>
        <w:spacing w:line="280" w:lineRule="exact"/>
        <w:ind w:left="0" w:firstLine="567"/>
        <w:rPr>
          <w:b/>
          <w:caps/>
        </w:rPr>
      </w:pPr>
      <w:r>
        <w:lastRenderedPageBreak/>
        <w:t>Подрядчик гарантирует качество работ, материалов и несет ответственность за недостатки (дефекты), обнаруженные в пределах гарантийного срока, если не докажет, что они произошли в следствии неправильной эксплуатации Объекта или нарушений инструкций по его эксплуатации, разработанных самим Заказчиком или привлеченными им третьими лицами, ненадлежащего ремонта Объекта, произведенного самим Заказчиком или привлеченными им третьими лицами.</w:t>
      </w:r>
    </w:p>
    <w:p w:rsidR="004F5AA0" w:rsidRDefault="004F5AA0">
      <w:pPr>
        <w:tabs>
          <w:tab w:val="left" w:pos="426"/>
          <w:tab w:val="left" w:pos="1134"/>
          <w:tab w:val="left" w:pos="1701"/>
        </w:tabs>
        <w:spacing w:line="280" w:lineRule="exact"/>
        <w:ind w:firstLine="567"/>
        <w:rPr>
          <w:rFonts w:ascii="Times New Roman" w:hAnsi="Times New Roman"/>
          <w:b/>
          <w:caps/>
          <w:szCs w:val="24"/>
        </w:rPr>
      </w:pPr>
    </w:p>
    <w:p w:rsidR="004F5AA0" w:rsidRDefault="00313C87">
      <w:pPr>
        <w:pStyle w:val="210"/>
        <w:numPr>
          <w:ilvl w:val="0"/>
          <w:numId w:val="5"/>
        </w:numPr>
        <w:tabs>
          <w:tab w:val="left" w:pos="426"/>
          <w:tab w:val="left" w:pos="1134"/>
          <w:tab w:val="left" w:pos="1701"/>
        </w:tabs>
        <w:spacing w:line="280" w:lineRule="exact"/>
        <w:ind w:left="0" w:firstLine="0"/>
        <w:jc w:val="center"/>
        <w:rPr>
          <w:rFonts w:ascii="Times New Roman" w:hAnsi="Times New Roman"/>
          <w:b/>
          <w:bCs w:val="0"/>
          <w:color w:val="auto"/>
          <w:szCs w:val="24"/>
        </w:rPr>
      </w:pPr>
      <w:r>
        <w:rPr>
          <w:rFonts w:ascii="Times New Roman" w:hAnsi="Times New Roman"/>
          <w:b/>
          <w:bCs w:val="0"/>
          <w:color w:val="auto"/>
          <w:szCs w:val="24"/>
        </w:rPr>
        <w:t>Ответственность сторон.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0"/>
          <w:tab w:val="left" w:pos="426"/>
          <w:tab w:val="left" w:pos="1134"/>
        </w:tabs>
        <w:spacing w:line="280" w:lineRule="exact"/>
        <w:ind w:left="0" w:firstLine="567"/>
      </w:pPr>
      <w:r>
        <w:t>Заказчик и Подрядчик несут ответственность за неисполнение или ненадлежащее исполнение своих обязанностей в соответствии с</w:t>
      </w:r>
      <w:r w:rsidR="00EC5526">
        <w:t xml:space="preserve"> действующим законодательством </w:t>
      </w:r>
      <w:r>
        <w:t>Российской Федерации.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0"/>
          <w:tab w:val="left" w:pos="426"/>
          <w:tab w:val="left" w:pos="1134"/>
        </w:tabs>
        <w:spacing w:line="280" w:lineRule="exact"/>
        <w:ind w:left="0" w:firstLine="567"/>
      </w:pPr>
      <w:r>
        <w:t>За задержку устранения обнаруженных дефектов в работе (о</w:t>
      </w:r>
      <w:r w:rsidR="00EC5526">
        <w:t xml:space="preserve">борудовании, материалах, сетях </w:t>
      </w:r>
      <w:r>
        <w:t>и т.п.) и/или з</w:t>
      </w:r>
      <w:r w:rsidR="00EC5526">
        <w:t xml:space="preserve">а задержку возмещения расходов </w:t>
      </w:r>
      <w:r>
        <w:t>Заказчика на устранение указа</w:t>
      </w:r>
      <w:r w:rsidR="00EC5526">
        <w:t xml:space="preserve">нных дефектов, Заказчик вправе </w:t>
      </w:r>
      <w:r>
        <w:t>начислить и взыскать с Подрядчика пени в размере 2,0% от стоимости работ по устранению дефектов и стоимости подверженных дефектам конструкций (оборудования, материалов, сетей и т.п.) за каждый день просрочки до фактического исполнения обязательств.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0"/>
          <w:tab w:val="left" w:pos="426"/>
          <w:tab w:val="left" w:pos="1134"/>
        </w:tabs>
        <w:spacing w:line="280" w:lineRule="exact"/>
        <w:ind w:left="0" w:firstLine="567"/>
      </w:pPr>
      <w:r>
        <w:t xml:space="preserve">За несоблюдение срока окончания работ, указанного в Заявке Заказчика, и сдачи результата работ, Заказчик имеет право начислить и взыскать с Подрядчика пени в размере </w:t>
      </w:r>
      <w:r w:rsidR="001B15F8">
        <w:t>5</w:t>
      </w:r>
      <w:r>
        <w:t xml:space="preserve">% от стоимости выполняемых работ по </w:t>
      </w:r>
      <w:r w:rsidR="001B15F8">
        <w:t>предварительному расчету стоимости работ</w:t>
      </w:r>
      <w:r>
        <w:t xml:space="preserve"> к соответствующей заявке по Договору за каждый день просрочки до фактического исполнения обязательств.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0"/>
          <w:tab w:val="left" w:pos="426"/>
          <w:tab w:val="left" w:pos="1134"/>
        </w:tabs>
        <w:spacing w:line="280" w:lineRule="exact"/>
        <w:ind w:left="0" w:firstLine="567"/>
      </w:pPr>
      <w:r>
        <w:t>В случае невыполнения Подрядчиком обязательств по вывозу мусора и очистки территории после окончания производства работ, Заказчик имеет право начислить и взыскать с Подрядчика штраф в двукратном размере от стоимости вывоза мусора.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0"/>
          <w:tab w:val="left" w:pos="426"/>
          <w:tab w:val="left" w:pos="1134"/>
        </w:tabs>
        <w:spacing w:line="280" w:lineRule="exact"/>
        <w:ind w:left="0" w:firstLine="567"/>
      </w:pPr>
      <w:r>
        <w:t>За нарушение Заказчиком сроков платежей, установленных Договором, Подрядчик имеет право начислить и взыскать с Заказчика пени в размере 0,02% от подлежащей оплате денежной суммы за каждый день просрочки, но не более 5 % от суммы задолженности.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0"/>
          <w:tab w:val="left" w:pos="426"/>
          <w:tab w:val="left" w:pos="1134"/>
        </w:tabs>
        <w:spacing w:line="280" w:lineRule="exact"/>
        <w:ind w:left="0" w:firstLine="567"/>
      </w:pPr>
      <w:r>
        <w:t>Риск случайной гибели или случайного повреждения материалов, оборудования, иных ресурсов, необходимых для работы и используемых Подрядчиком для исполнения Договора, несет Подрядчик.</w:t>
      </w:r>
    </w:p>
    <w:p w:rsidR="004F5AA0" w:rsidRDefault="00313C87">
      <w:pPr>
        <w:tabs>
          <w:tab w:val="left" w:pos="426"/>
          <w:tab w:val="left" w:pos="1134"/>
          <w:tab w:val="left" w:pos="1701"/>
        </w:tabs>
        <w:spacing w:line="280" w:lineRule="exact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Риск случайной гибели или случайного повреждения результата выполненной работы до ее приемки Заказчиком несет Подрядчик.</w:t>
      </w:r>
    </w:p>
    <w:p w:rsidR="004F5AA0" w:rsidRDefault="00313C87">
      <w:pPr>
        <w:tabs>
          <w:tab w:val="left" w:pos="426"/>
          <w:tab w:val="left" w:pos="1134"/>
          <w:tab w:val="left" w:pos="1701"/>
        </w:tabs>
        <w:spacing w:line="280" w:lineRule="exact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При просрочке передачи или приемки результата работы риски, предусмотренные в данном пункте, несет сторона, допустившая просрочку.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0"/>
          <w:tab w:val="left" w:pos="426"/>
          <w:tab w:val="left" w:pos="1134"/>
        </w:tabs>
        <w:spacing w:line="280" w:lineRule="exact"/>
        <w:ind w:left="0" w:firstLine="567"/>
      </w:pPr>
      <w:r>
        <w:t>Ответственность за причинение вреда третьим лицам при производстве работ по Договору лежит на Подрядчике.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0"/>
          <w:tab w:val="left" w:pos="426"/>
          <w:tab w:val="left" w:pos="1134"/>
        </w:tabs>
        <w:spacing w:line="280" w:lineRule="exact"/>
        <w:ind w:left="0" w:firstLine="567"/>
      </w:pPr>
      <w:r>
        <w:t>Подрядчик обязан самостоятельно уплачивать штрафы за нарушения законодательства об охране окружающей среды и лесного законодательства, вызванные действием (бездействием) Подрядчика (привлеченных им Субподрядчиков и иных третьих лиц), осуществлять возмещение вреда, причиненного лесам и находящимся в них природным объектам, окружающей среде, а также возмещать Заказчику убытки и любые иные расходы, понесенные последним в связи с нарушением Подрядчиком (привлеченными им Субподрядчиками и иными третьими лицами) законодательства об охране окружающей среды и лесного законодательства, а также Требований в области охраны окружающей среды (Приложение № 11 ).</w:t>
      </w:r>
    </w:p>
    <w:p w:rsidR="004F5AA0" w:rsidRDefault="00313C87">
      <w:pPr>
        <w:pStyle w:val="1"/>
        <w:numPr>
          <w:ilvl w:val="0"/>
          <w:numId w:val="0"/>
        </w:numPr>
        <w:tabs>
          <w:tab w:val="left" w:pos="0"/>
          <w:tab w:val="left" w:pos="426"/>
          <w:tab w:val="left" w:pos="1134"/>
        </w:tabs>
        <w:spacing w:line="280" w:lineRule="exact"/>
        <w:ind w:firstLine="567"/>
      </w:pPr>
      <w:r>
        <w:t>Нарушение Подрядчиком (привлеченными им Субподрядчиками и иными третьими лицами) Требований в области охраны окружающей среды (Приложение № 11) рассматривается как «Серьезное», в связи с чем помимо убытков Подрядчик обязуется уплатить Заказчику штраф в размере 120 000 (сто двадцать тысяч) рублей за каждое допущенное нарушение.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0"/>
          <w:tab w:val="left" w:pos="426"/>
          <w:tab w:val="left" w:pos="1134"/>
        </w:tabs>
        <w:spacing w:line="280" w:lineRule="exact"/>
        <w:ind w:left="0" w:firstLine="567"/>
      </w:pPr>
      <w:r>
        <w:t>В случае допущения Подрядчиком или привлеченным им субподрядчиком нарушений, указанных в Таблице нарушений (Приложение № 3) как «Серьезное», Подрядчик обязуется уплатить Заказчику штраф размере 120 000 (сто двадцать тысяч) рублей за каждый факт нарушения.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0"/>
          <w:tab w:val="left" w:pos="426"/>
          <w:tab w:val="left" w:pos="1134"/>
        </w:tabs>
        <w:spacing w:line="280" w:lineRule="exact"/>
        <w:ind w:left="0" w:firstLine="567"/>
      </w:pPr>
      <w:r>
        <w:rPr>
          <w:bCs w:val="0"/>
        </w:rPr>
        <w:lastRenderedPageBreak/>
        <w:t>В случае</w:t>
      </w:r>
      <w:r>
        <w:t xml:space="preserve"> допущения Подрядчиком или привлеченным им Субподрядчиком нарушений, указанных в Таблице нарушений (Приложение № 3) как «Очень серьезное», Подрядчик обязуется уплатить Заказчику штраф в размере 600 000 (шестьсот тысяч) рублей за каждый факт нарушения.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0"/>
          <w:tab w:val="left" w:pos="426"/>
          <w:tab w:val="left" w:pos="1134"/>
        </w:tabs>
        <w:spacing w:line="280" w:lineRule="exact"/>
        <w:ind w:left="0" w:firstLine="567"/>
      </w:pPr>
      <w:r>
        <w:t>При несчастном случае, происшедшим с работником Подрядчика или Субподрядчика при выполнении работ по Договору, по вине Подрядчика или Субподрядчика, Подрядчик обязуется уплатить Заказчику штраф в размере 2% от цены Договора за каждый случай, а в случае несчастного случая со смертельным исходом или группового несчастного случая с тяжелым исходом – 4% от цены Договора, но не менее 1 000 000 рублей, за каждый случай. Вина персонала Подрядчика устанавливается комиссией по расследованию несчастного случая с участием представителей Заказчика Состав комиссии, порядок ее работы и результаты расследования определяются и оформляются в соответствии с требованиями ТК РФ и принятыми в его исполнение нормативными правовыми актами.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0"/>
          <w:tab w:val="left" w:pos="426"/>
          <w:tab w:val="left" w:pos="1134"/>
        </w:tabs>
        <w:spacing w:line="280" w:lineRule="exact"/>
        <w:ind w:left="0" w:firstLine="567"/>
      </w:pPr>
      <w:r>
        <w:t>Стоимость подлежащих оплате Заказчиком выполненных Подрядчиком работ по Договору может быть уменьшена Заказчиком на сумму наложенных на Подрядчика штрафов (путем проведения зачета встречных однородных требований). Если ст</w:t>
      </w:r>
      <w:r w:rsidR="009B19FA">
        <w:t xml:space="preserve">оимость работ по Договору ниже суммы </w:t>
      </w:r>
      <w:r>
        <w:t xml:space="preserve">наложенных штрафов, Заказчик выставляет Подрядчику счет на оплату штрафных санкций, превышающих стоимость работ по Договору. 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0"/>
          <w:tab w:val="left" w:pos="426"/>
          <w:tab w:val="left" w:pos="1134"/>
        </w:tabs>
        <w:spacing w:line="280" w:lineRule="exact"/>
        <w:ind w:left="0" w:firstLine="567"/>
      </w:pPr>
      <w:r>
        <w:t>За непредставление либо несвоевременное представление/переоформление Подрядчиком договоров страхования Заказчик имеет право начислить и взыскать с Подрядчика неустойку в размере 0,01% от цены Договора за каждый день просрочки до фактического исполнения обязательства.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0"/>
          <w:tab w:val="left" w:pos="426"/>
          <w:tab w:val="left" w:pos="1134"/>
        </w:tabs>
        <w:spacing w:line="280" w:lineRule="exact"/>
        <w:ind w:left="0" w:firstLine="567"/>
      </w:pPr>
      <w:r>
        <w:t>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0"/>
          <w:tab w:val="left" w:pos="426"/>
          <w:tab w:val="left" w:pos="1134"/>
        </w:tabs>
        <w:spacing w:line="280" w:lineRule="exact"/>
        <w:ind w:left="0" w:firstLine="567"/>
      </w:pPr>
      <w:r>
        <w:t>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предпринимательства, Подрядчик уплачивает Заказчику штраф в размере 0,1% от цены Договора.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0"/>
          <w:tab w:val="left" w:pos="426"/>
          <w:tab w:val="left" w:pos="1134"/>
        </w:tabs>
        <w:spacing w:line="280" w:lineRule="exact"/>
        <w:ind w:left="0" w:firstLine="567"/>
      </w:pPr>
      <w:r>
        <w:t>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предпринимательства, Подрядчик уплачивает Заказчику штраф в размере 0,1% от цены Договора.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0"/>
          <w:tab w:val="left" w:pos="426"/>
          <w:tab w:val="left" w:pos="1134"/>
        </w:tabs>
        <w:spacing w:line="280" w:lineRule="exact"/>
        <w:ind w:left="0" w:firstLine="567"/>
      </w:pPr>
      <w:r>
        <w:t>В случае нарушения Подрядчиком условия, предусмотренного п. 12.1 Договора, Заказчик вправе взыскать с Подрядчика неустойку в размере 5% Цены Договора, установленной п. 2.1 Договора.</w:t>
      </w:r>
    </w:p>
    <w:p w:rsidR="004F5AA0" w:rsidRDefault="00313C87">
      <w:pPr>
        <w:pStyle w:val="1"/>
        <w:numPr>
          <w:ilvl w:val="0"/>
          <w:numId w:val="0"/>
        </w:numPr>
        <w:tabs>
          <w:tab w:val="left" w:pos="0"/>
          <w:tab w:val="left" w:pos="426"/>
          <w:tab w:val="left" w:pos="1134"/>
        </w:tabs>
        <w:spacing w:line="280" w:lineRule="exact"/>
        <w:ind w:firstLine="567"/>
      </w:pPr>
      <w:r>
        <w:t>В случае переуступки Подрядчиком права требования по Договору с нарушением условий, указанных в п. 5.6 Договора, Подрядчик уплачивает Заказчику штраф за каждое нарушение в размере 1% от Цены Договора.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0"/>
          <w:tab w:val="left" w:pos="426"/>
          <w:tab w:val="left" w:pos="1134"/>
        </w:tabs>
        <w:spacing w:line="280" w:lineRule="exact"/>
        <w:ind w:left="0" w:firstLine="567"/>
      </w:pPr>
      <w:r>
        <w:t>За несоблюдение Подрядчиком условия о предоставлении Подрядчиком акта по форме КС-2, справки по форме КС-3 Заказчику не позднее 20 числа последнего месяца отчетного этапа, Заказчик имеет право начислить и взыскать с Подрядчика неустойку в размере 0,1% от стоимости работ</w:t>
      </w:r>
      <w:r w:rsidR="001B15F8">
        <w:t>,</w:t>
      </w:r>
      <w:r>
        <w:t xml:space="preserve"> подлежащих сдаче, определяемой в соответствии со справкой о стоимости выполненных работ (форма КС-3), за каждый день просрочки до фактического исполнения обязательства.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1134"/>
        </w:tabs>
        <w:spacing w:line="280" w:lineRule="exact"/>
        <w:ind w:left="0" w:firstLine="567"/>
      </w:pPr>
      <w:r>
        <w:t xml:space="preserve">В случае доставки или использования для выполнения работ по Договору некачественного, несертифицированного, контрафактного оборудования (материалов, запасных частей к оборудованию) Заказчик имеет право начислить и взыскать с Подрядчика неустойку в размере 0,2% от стоимости оборудования, определенной в смете за каждый день просрочки выполнения своих обязательств до замены некачественного, несертифицированного, контрафактного оборудования (материалов, запасных частей к оборудованию). 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1134"/>
        </w:tabs>
        <w:spacing w:line="280" w:lineRule="exact"/>
        <w:ind w:left="0" w:firstLine="567"/>
      </w:pPr>
      <w:r>
        <w:t xml:space="preserve">За непредставление информации, установленной </w:t>
      </w:r>
      <w:r w:rsidRPr="009B19FA">
        <w:t>п. 5.2.24</w:t>
      </w:r>
      <w:r>
        <w:t xml:space="preserve"> Договора, либо за нарушение сроков, установленных данным пунктом Договора для ее представления, Заказчик имеет право начислить и взыскать с Подрядчика неустойку в размере 0,1% от Цены Договора, установленной п. 2.1 Договора, за каждый день просрочки до фактического исполнения обязательства.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1134"/>
        </w:tabs>
        <w:spacing w:line="280" w:lineRule="exact"/>
        <w:ind w:left="0" w:firstLine="567"/>
      </w:pPr>
      <w:r>
        <w:t xml:space="preserve">Подрядчик несет ответственность за </w:t>
      </w:r>
      <w:proofErr w:type="spellStart"/>
      <w:r>
        <w:t>несохранность</w:t>
      </w:r>
      <w:proofErr w:type="spellEnd"/>
      <w:r>
        <w:t xml:space="preserve"> предоставленных Заказчиком материала, оборудования, иного имущества, оказавшегося во владении Подрядчика в связи с </w:t>
      </w:r>
      <w:r>
        <w:lastRenderedPageBreak/>
        <w:t>исполнением Договора. В случае утраты, недостачи или повреждения имущества Заказчика Подрядчик возмещает Заказчику убытки.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1134"/>
        </w:tabs>
        <w:spacing w:line="280" w:lineRule="exact"/>
        <w:ind w:left="0" w:firstLine="567"/>
      </w:pPr>
      <w:r>
        <w:t>В случае проведения огневых работ Подрядчиком или привлеченным им субподрядчиком без оформления наряда-допуска на огневые работы, без подготовки места проведения огневых работ и не обеспечением места проведения огневых работ первичными средствами пожаротушения, Подрядчик обязуется уплатить Заказчику единовременный штраф в размере 100 000 рублей за каждый случай.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1134"/>
        </w:tabs>
        <w:spacing w:line="280" w:lineRule="exact"/>
        <w:ind w:left="0" w:firstLine="567"/>
      </w:pPr>
      <w:r>
        <w:t>При проведении работ в случае загромождения эвакуационных путей и выходов материалами, конструкциями и оборудованием Подрядчиком или привлеченным им субподрядчиком, Подрядчик обязуется уплатить Заказчику единовременный штраф в размере 50 000 рублей за каждый случай.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1134"/>
        </w:tabs>
        <w:spacing w:line="280" w:lineRule="exact"/>
        <w:ind w:left="0" w:firstLine="567"/>
      </w:pPr>
      <w:r>
        <w:t>В случае причинения убытков Заказчику при возникновении чрезвычайной ситуации (задымление, возгорание, пожар) из-за нарушений требований пожарной безопасности по вине Подрядчика или привлеченного им субподрядчика, Подрядчик обязуется возместить убытки Заказчику в полном объеме.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1134"/>
        </w:tabs>
        <w:spacing w:line="280" w:lineRule="exact"/>
        <w:ind w:left="0" w:firstLine="567"/>
      </w:pPr>
      <w:r>
        <w:t>Наряду с неустойкой за неисполнение или ненадлежащее исполнение обязательств Подрядчика, предусмотренной Договором, и независимо от такой неустойки, Заказчик вправе взыскать с Подрядчика проценты за пользование чужими денежными средствами на основании ст. 395 Гражданского кодекса РФ за соответствующие неисполнение или ненадлежащее исполнение обязательств Подрядчика. Допускается начисление Заказчиком процентов на проценты (сложные проценты).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1134"/>
        </w:tabs>
        <w:spacing w:line="280" w:lineRule="exact"/>
        <w:ind w:left="0" w:firstLine="567"/>
      </w:pPr>
      <w:r>
        <w:t>Если окажется, что какое-либо из заверений и гарантий, данных Подрядчиком в Договоре, не соответствует действительности или Подрядчик не выполнит обязательств, взятых на себя в соответствии с п. 8.3 Договора, Заказчик вправе отказаться от исполнения Договора и требовать от Подрядчика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Подрядчиком обязательств, взятых на себя в соответствии с п. 8.3 Договора, что повлекло признание недействительным Договора или его части в судебном порядке.</w:t>
      </w:r>
    </w:p>
    <w:p w:rsidR="004F5AA0" w:rsidRDefault="00313C8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>
        <w:t xml:space="preserve">7.26.1. В случае, если в нарушение представленных заверений и гарантий Подрядчик на этапе заключения или исполнения настоящего Договора предоставил Заказчику недостоверные информацию, документы или сведения (в том числе путем исправлений, искажений, подделки документов), Подрядчик обязуется уплатить Заказчику </w:t>
      </w:r>
      <w:r>
        <w:rPr>
          <w:lang w:eastAsia="ru-RU"/>
        </w:rPr>
        <w:t>штраф в размере</w:t>
      </w:r>
      <w:r>
        <w:t xml:space="preserve"> 1% от Цены Договора, но не менее 3 000 000 рублей за каждое допущенное нарушение, если за данное нарушение не предусмотрена иная ответственность в соответствии с настоящим Договором.</w:t>
      </w:r>
    </w:p>
    <w:p w:rsidR="004F5AA0" w:rsidRDefault="00313C8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>
        <w:t>7.26.2. В случае, если Подрядчик не предоставил Заказчику необходимую в соответствии с условиями Договора информацию, документы или сведения, Подрядчик обязуется уплатить Заказчику штраф в размере 100 000 (сто тысяч) рублей за каждое допущенное нарушение, если за данное нарушение не предусмотрена иная ответственность в соответствии с настоящим Договором.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1134"/>
        </w:tabs>
        <w:spacing w:line="280" w:lineRule="exact"/>
        <w:ind w:left="0" w:firstLine="567"/>
      </w:pPr>
      <w:r>
        <w:t>Если Подрядчик нарушит гарантии (любую одну, несколько или все вместе), указанные в п.8.3.2 настоящего Договора, и это повлечет:</w:t>
      </w:r>
    </w:p>
    <w:p w:rsidR="004F5AA0" w:rsidRDefault="00313C8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4F5AA0" w:rsidRDefault="00313C87" w:rsidP="00D65462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>
        <w:t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 w:rsidR="00D65462">
        <w:t xml:space="preserve"> </w:t>
      </w:r>
      <w:r>
        <w:t xml:space="preserve">то </w:t>
      </w:r>
      <w:r>
        <w:lastRenderedPageBreak/>
        <w:t xml:space="preserve">Подрядчик обязуется возместить Заказчику </w:t>
      </w:r>
      <w:r w:rsidR="00D65462">
        <w:t xml:space="preserve">убытки, которые Заказчик понес вследствие </w:t>
      </w:r>
      <w:r>
        <w:t>таких нарушений.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1134"/>
        </w:tabs>
        <w:spacing w:line="280" w:lineRule="exact"/>
        <w:ind w:left="0" w:firstLine="567"/>
      </w:pPr>
      <w:r>
        <w:t xml:space="preserve">Подрядчик в соответствии со ст. 406.1 Гражданского кодекса Российской Федерации возмещает Заказчику все </w:t>
      </w:r>
      <w:r w:rsidR="00D65462">
        <w:t>убытки</w:t>
      </w:r>
      <w:r>
        <w:t xml:space="preserve"> последнего, возникшие в случаях, указанных в пункте 7.27 </w:t>
      </w:r>
      <w:r w:rsidR="00D65462">
        <w:t xml:space="preserve">настоящего </w:t>
      </w:r>
      <w:r>
        <w:t xml:space="preserve">Договора. При этом факт оспаривания или </w:t>
      </w:r>
      <w:proofErr w:type="spellStart"/>
      <w:r>
        <w:t>неоспаривания</w:t>
      </w:r>
      <w:proofErr w:type="spellEnd"/>
      <w:r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>
        <w:t>неоспаривания</w:t>
      </w:r>
      <w:proofErr w:type="spellEnd"/>
      <w:r>
        <w:t xml:space="preserve"> в суде претензий третьих лиц не влияет на обязанность Подрядчика возместит</w:t>
      </w:r>
      <w:r w:rsidR="00D65462">
        <w:t>ь имущественные потери</w:t>
      </w:r>
      <w:r>
        <w:t>.</w:t>
      </w:r>
    </w:p>
    <w:p w:rsidR="004F5AA0" w:rsidRDefault="00313C87">
      <w:pPr>
        <w:numPr>
          <w:ilvl w:val="1"/>
          <w:numId w:val="5"/>
        </w:numPr>
        <w:tabs>
          <w:tab w:val="left" w:pos="1134"/>
          <w:tab w:val="left" w:pos="1701"/>
        </w:tabs>
        <w:spacing w:line="280" w:lineRule="exact"/>
        <w:ind w:left="0" w:firstLine="567"/>
        <w:contextualSpacing/>
        <w:jc w:val="both"/>
        <w:rPr>
          <w:rFonts w:ascii="Times New Roman" w:eastAsia="Times New Roman" w:hAnsi="Times New Roman"/>
          <w:bCs/>
          <w:szCs w:val="24"/>
        </w:rPr>
      </w:pPr>
      <w:r>
        <w:rPr>
          <w:rFonts w:ascii="Times New Roman" w:eastAsia="Times New Roman" w:hAnsi="Times New Roman"/>
          <w:bCs/>
          <w:szCs w:val="24"/>
        </w:rPr>
        <w:t>Подрядчик несет самостоятельную ответственность за соблюдение нормативных правовых актов Российской Федерации при привлечении к труду иностранных граждан (включая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благополучия населения и всех применимых требований пожарной безопасности). В случае несоблюдения Подрядчиком или привлекаемыми им к выполнению работ лицами указанных нормативных правовых актов Подрядчик обязуется возместить Заказчику убытки и любые иные расходы, понесенные последним в связи с нарушением Подрядчиком законодательства.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1134"/>
        </w:tabs>
        <w:spacing w:line="280" w:lineRule="exact"/>
        <w:ind w:left="0" w:firstLine="567"/>
      </w:pPr>
      <w:r>
        <w:t>При исполнении настоящего договора стороны обязуются соблюдать требования законодательства Российской Федерации о государственной тайне, в том числе, положения Закона Российской Федерации от 21.07.1993 № 5485-1 «О государственной тайне» и иные, принятые в его исполнения нормативные правовые акты.</w:t>
      </w:r>
    </w:p>
    <w:p w:rsidR="004F5AA0" w:rsidRDefault="00313C87">
      <w:pPr>
        <w:tabs>
          <w:tab w:val="left" w:pos="1134"/>
          <w:tab w:val="left" w:pos="1701"/>
        </w:tabs>
        <w:spacing w:line="280" w:lineRule="exact"/>
        <w:ind w:firstLine="567"/>
        <w:contextualSpacing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За нарушение требований настоящего пункта и положений законодательства Российской Федерации о государственной тайне стороны несут ответственность, предусмотренную законодательством.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1134"/>
        </w:tabs>
        <w:spacing w:line="280" w:lineRule="exact"/>
        <w:ind w:left="0" w:firstLine="567"/>
      </w:pPr>
      <w:r>
        <w:t>За непредставление либо несвоевременное представление/ переоформление (нарушение непрерывности действия) Подрядчиком необходимой для исполнения договора лицензии и/или иного установленного законодательством РФ разрешения Заказчик имеет право начислить и взыскать с Подрядчика неустойку в размере 0,1% от цены договора за каждый день просрочки до фактического исполнения обязательства (устранения нарушения).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1134"/>
        </w:tabs>
        <w:spacing w:line="280" w:lineRule="exact"/>
        <w:ind w:left="0" w:firstLine="567"/>
      </w:pPr>
      <w:r>
        <w:t xml:space="preserve">За несоблюдение Подрядчиком обязательств, предусмотренных Правилами </w:t>
      </w:r>
      <w:r>
        <w:rPr>
          <w:shd w:val="clear" w:color="auto" w:fill="FFFFFF"/>
          <w:lang w:eastAsia="ru-RU"/>
        </w:rPr>
        <w:t>информационной безопасности Заказчика</w:t>
      </w:r>
      <w:r>
        <w:t xml:space="preserve"> </w:t>
      </w:r>
      <w:r w:rsidRPr="009B19FA">
        <w:t>(пункт 5.8 Договора</w:t>
      </w:r>
      <w:r>
        <w:t>), Подрядчик обязан уплатить штраф в размере 0,05% от стоимости работ по договору за каждый случай неисполнения или ненадлежащего исполнения указанных обязательств, а также полностью возместить Заказчику убытки, причиненные таким нарушением обязательств в полной сумме сверх суммы штрафа.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1134"/>
        </w:tabs>
        <w:spacing w:line="280" w:lineRule="exact"/>
        <w:ind w:left="0" w:firstLine="567"/>
      </w:pPr>
      <w:r>
        <w:t xml:space="preserve">В случае нарушения Подрядчиком гарантий и заверений, предусмотренных п. 8.3.4. настоящего Договора, Подрядчик обязуется уплатить Заказчику штраф 1% от Цены Договора, но не менее 3 000 000 рублей за каждое допущенное нарушение. 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1134"/>
        </w:tabs>
        <w:spacing w:line="280" w:lineRule="exact"/>
        <w:ind w:left="0" w:firstLine="567"/>
      </w:pPr>
      <w:r>
        <w:rPr>
          <w:rFonts w:ascii="PT Astra Serif" w:eastAsia="PT Astra Serif" w:hAnsi="PT Astra Serif" w:cs="PT Astra Serif"/>
          <w:spacing w:val="4"/>
        </w:rPr>
        <w:t>Ответственность за штрафные санкции, выставленные ОАТИ г.</w:t>
      </w:r>
      <w:r w:rsidR="00743640">
        <w:rPr>
          <w:rFonts w:ascii="PT Astra Serif" w:eastAsia="PT Astra Serif" w:hAnsi="PT Astra Serif" w:cs="PT Astra Serif"/>
          <w:spacing w:val="4"/>
        </w:rPr>
        <w:t xml:space="preserve"> </w:t>
      </w:r>
      <w:r>
        <w:rPr>
          <w:rFonts w:ascii="PT Astra Serif" w:eastAsia="PT Astra Serif" w:hAnsi="PT Astra Serif" w:cs="PT Astra Serif"/>
          <w:spacing w:val="4"/>
        </w:rPr>
        <w:t xml:space="preserve">Москвы, </w:t>
      </w:r>
      <w:r>
        <w:rPr>
          <w:rFonts w:ascii="PT Astra Serif" w:eastAsia="PT Astra Serif" w:hAnsi="PT Astra Serif" w:cs="PT Astra Serif"/>
        </w:rPr>
        <w:t>УГИБДД ГУ МВД России по г.</w:t>
      </w:r>
      <w:r w:rsidR="00743640">
        <w:rPr>
          <w:rFonts w:ascii="PT Astra Serif" w:eastAsia="PT Astra Serif" w:hAnsi="PT Astra Serif" w:cs="PT Astra Serif"/>
        </w:rPr>
        <w:t xml:space="preserve"> </w:t>
      </w:r>
      <w:r>
        <w:rPr>
          <w:rFonts w:ascii="PT Astra Serif" w:eastAsia="PT Astra Serif" w:hAnsi="PT Astra Serif" w:cs="PT Astra Serif"/>
        </w:rPr>
        <w:t>Москве или другими государственными органами и организациями, осуществляющих контроль и надзор в соответствующей сфере деятельности,</w:t>
      </w:r>
      <w:r>
        <w:rPr>
          <w:rFonts w:ascii="PT Astra Serif" w:eastAsia="PT Astra Serif" w:hAnsi="PT Astra Serif" w:cs="PT Astra Serif"/>
          <w:spacing w:val="4"/>
        </w:rPr>
        <w:t xml:space="preserve"> в адрес Заказчика по причине не соблюдения требований действующих норм и правил, некачественного выполнения работ, несет Подрядчик путем перечисления сумм административного штрафа на расчетный счет Заказчика в срок 20 календарных дней с момента направления Подрядчику счета и копии постановления об административном правонарушении.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1134"/>
        </w:tabs>
        <w:spacing w:line="280" w:lineRule="exact"/>
        <w:ind w:left="0" w:firstLine="567"/>
      </w:pPr>
      <w:r>
        <w:rPr>
          <w:rFonts w:ascii="PT Astra Serif" w:hAnsi="PT Astra Serif" w:cs="PT Astra Serif"/>
        </w:rPr>
        <w:t xml:space="preserve">Подрядчик несет ответственность за </w:t>
      </w:r>
      <w:proofErr w:type="spellStart"/>
      <w:r>
        <w:rPr>
          <w:rFonts w:ascii="PT Astra Serif" w:hAnsi="PT Astra Serif" w:cs="PT Astra Serif"/>
        </w:rPr>
        <w:t>несохранность</w:t>
      </w:r>
      <w:proofErr w:type="spellEnd"/>
      <w:r>
        <w:rPr>
          <w:rFonts w:ascii="PT Astra Serif" w:hAnsi="PT Astra Serif" w:cs="PT Astra Serif"/>
        </w:rPr>
        <w:t xml:space="preserve"> (в том числе, в случае хищения, порчи, пожара или утраты иным путем) представленного Заказчиком для исполнения Договора давальческого сырья с момента его передачи Подрядчику в соответствии с п.1.3. Договора.</w:t>
      </w:r>
      <w:r>
        <w:t xml:space="preserve"> В случае утраты, недостачи или повреждения имущества Заказчика Подрядчик возмещает Заказчику убытки.</w:t>
      </w:r>
    </w:p>
    <w:p w:rsidR="00313C87" w:rsidRDefault="00313C87" w:rsidP="00743640">
      <w:pPr>
        <w:pStyle w:val="1"/>
        <w:numPr>
          <w:ilvl w:val="1"/>
          <w:numId w:val="5"/>
        </w:numPr>
        <w:tabs>
          <w:tab w:val="left" w:pos="1134"/>
        </w:tabs>
        <w:spacing w:line="280" w:lineRule="exact"/>
        <w:ind w:left="0" w:firstLine="567"/>
        <w:rPr>
          <w:rFonts w:ascii="PT Astra Serif" w:hAnsi="PT Astra Serif" w:cs="PT Astra Serif"/>
        </w:rPr>
      </w:pPr>
      <w:r w:rsidRPr="00743640">
        <w:rPr>
          <w:rFonts w:ascii="PT Astra Serif" w:hAnsi="PT Astra Serif" w:cs="PT Astra Serif"/>
        </w:rPr>
        <w:t xml:space="preserve">В случае </w:t>
      </w:r>
      <w:r w:rsidR="00AD3C6C">
        <w:rPr>
          <w:rFonts w:ascii="PT Astra Serif" w:hAnsi="PT Astra Serif" w:cs="PT Astra Serif"/>
        </w:rPr>
        <w:t>несоблюдения</w:t>
      </w:r>
      <w:r w:rsidR="00743640" w:rsidRPr="00743640">
        <w:rPr>
          <w:rFonts w:ascii="PT Astra Serif" w:hAnsi="PT Astra Serif" w:cs="PT Astra Serif"/>
        </w:rPr>
        <w:t xml:space="preserve"> максимального </w:t>
      </w:r>
      <w:r w:rsidR="00AD3C6C">
        <w:rPr>
          <w:rFonts w:ascii="PT Astra Serif" w:hAnsi="PT Astra Serif" w:cs="PT Astra Serif"/>
        </w:rPr>
        <w:t xml:space="preserve">времени </w:t>
      </w:r>
      <w:r w:rsidR="00743640" w:rsidRPr="00743640">
        <w:rPr>
          <w:rFonts w:ascii="PT Astra Serif" w:hAnsi="PT Astra Serif" w:cs="PT Astra Serif"/>
        </w:rPr>
        <w:t xml:space="preserve">реагирования на направленную заявку, </w:t>
      </w:r>
      <w:r w:rsidR="00743640" w:rsidRPr="00743640">
        <w:rPr>
          <w:rFonts w:ascii="PT Astra Serif" w:hAnsi="PT Astra Serif" w:cs="PT Astra Serif" w:hint="cs"/>
        </w:rPr>
        <w:t>Заказчик</w:t>
      </w:r>
      <w:r w:rsidR="00743640" w:rsidRPr="00743640">
        <w:rPr>
          <w:rFonts w:ascii="PT Astra Serif" w:hAnsi="PT Astra Serif" w:cs="PT Astra Serif"/>
        </w:rPr>
        <w:t xml:space="preserve"> </w:t>
      </w:r>
      <w:r w:rsidR="00743640" w:rsidRPr="00743640">
        <w:rPr>
          <w:rFonts w:ascii="PT Astra Serif" w:hAnsi="PT Astra Serif" w:cs="PT Astra Serif" w:hint="cs"/>
        </w:rPr>
        <w:t>имеет</w:t>
      </w:r>
      <w:r w:rsidR="00743640" w:rsidRPr="00743640">
        <w:rPr>
          <w:rFonts w:ascii="PT Astra Serif" w:hAnsi="PT Astra Serif" w:cs="PT Astra Serif"/>
        </w:rPr>
        <w:t xml:space="preserve"> </w:t>
      </w:r>
      <w:r w:rsidR="00743640" w:rsidRPr="00743640">
        <w:rPr>
          <w:rFonts w:ascii="PT Astra Serif" w:hAnsi="PT Astra Serif" w:cs="PT Astra Serif" w:hint="cs"/>
        </w:rPr>
        <w:t>право</w:t>
      </w:r>
      <w:r w:rsidR="00743640" w:rsidRPr="00743640">
        <w:rPr>
          <w:rFonts w:ascii="PT Astra Serif" w:hAnsi="PT Astra Serif" w:cs="PT Astra Serif"/>
        </w:rPr>
        <w:t xml:space="preserve"> </w:t>
      </w:r>
      <w:r w:rsidR="00743640" w:rsidRPr="00743640">
        <w:rPr>
          <w:rFonts w:ascii="PT Astra Serif" w:hAnsi="PT Astra Serif" w:cs="PT Astra Serif" w:hint="cs"/>
        </w:rPr>
        <w:t>начислить</w:t>
      </w:r>
      <w:r w:rsidR="00743640" w:rsidRPr="00743640">
        <w:rPr>
          <w:rFonts w:ascii="PT Astra Serif" w:hAnsi="PT Astra Serif" w:cs="PT Astra Serif"/>
        </w:rPr>
        <w:t xml:space="preserve"> </w:t>
      </w:r>
      <w:r w:rsidR="00743640" w:rsidRPr="00743640">
        <w:rPr>
          <w:rFonts w:ascii="PT Astra Serif" w:hAnsi="PT Astra Serif" w:cs="PT Astra Serif" w:hint="cs"/>
        </w:rPr>
        <w:t>и</w:t>
      </w:r>
      <w:r w:rsidR="00743640" w:rsidRPr="00743640">
        <w:rPr>
          <w:rFonts w:ascii="PT Astra Serif" w:hAnsi="PT Astra Serif" w:cs="PT Astra Serif"/>
        </w:rPr>
        <w:t xml:space="preserve"> </w:t>
      </w:r>
      <w:r w:rsidR="00743640" w:rsidRPr="00743640">
        <w:rPr>
          <w:rFonts w:ascii="PT Astra Serif" w:hAnsi="PT Astra Serif" w:cs="PT Astra Serif" w:hint="cs"/>
        </w:rPr>
        <w:t>взыскать</w:t>
      </w:r>
      <w:r w:rsidR="00743640" w:rsidRPr="00743640">
        <w:rPr>
          <w:rFonts w:ascii="PT Astra Serif" w:hAnsi="PT Astra Serif" w:cs="PT Astra Serif"/>
        </w:rPr>
        <w:t xml:space="preserve"> </w:t>
      </w:r>
      <w:r w:rsidR="00743640" w:rsidRPr="00743640">
        <w:rPr>
          <w:rFonts w:ascii="PT Astra Serif" w:hAnsi="PT Astra Serif" w:cs="PT Astra Serif" w:hint="cs"/>
        </w:rPr>
        <w:t>с</w:t>
      </w:r>
      <w:r w:rsidR="00743640" w:rsidRPr="00743640">
        <w:rPr>
          <w:rFonts w:ascii="PT Astra Serif" w:hAnsi="PT Astra Serif" w:cs="PT Astra Serif"/>
        </w:rPr>
        <w:t xml:space="preserve"> </w:t>
      </w:r>
      <w:r w:rsidR="00743640" w:rsidRPr="00743640">
        <w:rPr>
          <w:rFonts w:ascii="PT Astra Serif" w:hAnsi="PT Astra Serif" w:cs="PT Astra Serif" w:hint="cs"/>
        </w:rPr>
        <w:t>Подрядчика</w:t>
      </w:r>
      <w:r w:rsidR="00743640" w:rsidRPr="00743640">
        <w:rPr>
          <w:rFonts w:ascii="PT Astra Serif" w:hAnsi="PT Astra Serif" w:cs="PT Astra Serif"/>
        </w:rPr>
        <w:t xml:space="preserve"> </w:t>
      </w:r>
      <w:r w:rsidR="00743640" w:rsidRPr="00743640">
        <w:rPr>
          <w:rFonts w:ascii="PT Astra Serif" w:hAnsi="PT Astra Serif" w:cs="PT Astra Serif" w:hint="cs"/>
        </w:rPr>
        <w:t>неустойку</w:t>
      </w:r>
      <w:r w:rsidR="00743640" w:rsidRPr="00743640">
        <w:rPr>
          <w:rFonts w:ascii="PT Astra Serif" w:hAnsi="PT Astra Serif" w:cs="PT Astra Serif"/>
        </w:rPr>
        <w:t xml:space="preserve"> </w:t>
      </w:r>
      <w:r w:rsidR="00743640" w:rsidRPr="00743640">
        <w:rPr>
          <w:rFonts w:ascii="PT Astra Serif" w:hAnsi="PT Astra Serif" w:cs="PT Astra Serif" w:hint="cs"/>
        </w:rPr>
        <w:t>в</w:t>
      </w:r>
      <w:r w:rsidR="00743640" w:rsidRPr="00743640">
        <w:rPr>
          <w:rFonts w:ascii="PT Astra Serif" w:hAnsi="PT Astra Serif" w:cs="PT Astra Serif"/>
        </w:rPr>
        <w:t xml:space="preserve"> </w:t>
      </w:r>
      <w:r w:rsidR="00743640" w:rsidRPr="00743640">
        <w:rPr>
          <w:rFonts w:ascii="PT Astra Serif" w:hAnsi="PT Astra Serif" w:cs="PT Astra Serif" w:hint="cs"/>
        </w:rPr>
        <w:t>размере</w:t>
      </w:r>
      <w:r w:rsidR="00743640" w:rsidRPr="00743640">
        <w:rPr>
          <w:rFonts w:ascii="PT Astra Serif" w:hAnsi="PT Astra Serif" w:cs="PT Astra Serif"/>
        </w:rPr>
        <w:t xml:space="preserve"> 5</w:t>
      </w:r>
      <w:r w:rsidRPr="00743640">
        <w:rPr>
          <w:rFonts w:ascii="PT Astra Serif" w:hAnsi="PT Astra Serif" w:cs="PT Astra Serif"/>
        </w:rPr>
        <w:t>0 000 (</w:t>
      </w:r>
      <w:r w:rsidR="00743640" w:rsidRPr="00743640">
        <w:rPr>
          <w:rFonts w:ascii="PT Astra Serif" w:hAnsi="PT Astra Serif" w:cs="PT Astra Serif"/>
        </w:rPr>
        <w:t>пятьдесят</w:t>
      </w:r>
      <w:r w:rsidRPr="00743640">
        <w:rPr>
          <w:rFonts w:ascii="PT Astra Serif" w:hAnsi="PT Astra Serif" w:cs="PT Astra Serif"/>
        </w:rPr>
        <w:t xml:space="preserve"> тысяч) рублей за каждое допущенное нарушение</w:t>
      </w:r>
      <w:r w:rsidR="004C7002" w:rsidRPr="00743640">
        <w:rPr>
          <w:rFonts w:ascii="PT Astra Serif" w:hAnsi="PT Astra Serif" w:cs="PT Astra Serif"/>
        </w:rPr>
        <w:t>.</w:t>
      </w:r>
    </w:p>
    <w:p w:rsidR="004875F1" w:rsidRPr="004875F1" w:rsidRDefault="004875F1" w:rsidP="004875F1">
      <w:pPr>
        <w:pStyle w:val="1"/>
        <w:numPr>
          <w:ilvl w:val="1"/>
          <w:numId w:val="5"/>
        </w:numPr>
        <w:tabs>
          <w:tab w:val="left" w:pos="1134"/>
        </w:tabs>
        <w:spacing w:line="280" w:lineRule="exact"/>
        <w:ind w:left="0" w:firstLine="567"/>
        <w:rPr>
          <w:rFonts w:ascii="PT Astra Serif" w:hAnsi="PT Astra Serif" w:cs="PT Astra Serif"/>
        </w:rPr>
      </w:pPr>
      <w:r w:rsidRPr="00743640">
        <w:rPr>
          <w:rFonts w:ascii="PT Astra Serif" w:hAnsi="PT Astra Serif" w:cs="PT Astra Serif"/>
        </w:rPr>
        <w:lastRenderedPageBreak/>
        <w:t xml:space="preserve">В случае </w:t>
      </w:r>
      <w:r>
        <w:rPr>
          <w:rFonts w:ascii="PT Astra Serif" w:hAnsi="PT Astra Serif" w:cs="PT Astra Serif"/>
        </w:rPr>
        <w:t>нарушения срока окончания работ, указанного в заявке</w:t>
      </w:r>
      <w:r w:rsidRPr="00743640">
        <w:rPr>
          <w:rFonts w:ascii="PT Astra Serif" w:hAnsi="PT Astra Serif" w:cs="PT Astra Serif"/>
        </w:rPr>
        <w:t xml:space="preserve">, </w:t>
      </w:r>
      <w:r w:rsidRPr="00743640">
        <w:rPr>
          <w:rFonts w:ascii="PT Astra Serif" w:hAnsi="PT Astra Serif" w:cs="PT Astra Serif" w:hint="cs"/>
        </w:rPr>
        <w:t>Заказчик</w:t>
      </w:r>
      <w:r w:rsidRPr="00743640">
        <w:rPr>
          <w:rFonts w:ascii="PT Astra Serif" w:hAnsi="PT Astra Serif" w:cs="PT Astra Serif"/>
        </w:rPr>
        <w:t xml:space="preserve"> </w:t>
      </w:r>
      <w:r w:rsidRPr="00743640">
        <w:rPr>
          <w:rFonts w:ascii="PT Astra Serif" w:hAnsi="PT Astra Serif" w:cs="PT Astra Serif" w:hint="cs"/>
        </w:rPr>
        <w:t>имеет</w:t>
      </w:r>
      <w:r w:rsidRPr="00743640">
        <w:rPr>
          <w:rFonts w:ascii="PT Astra Serif" w:hAnsi="PT Astra Serif" w:cs="PT Astra Serif"/>
        </w:rPr>
        <w:t xml:space="preserve"> </w:t>
      </w:r>
      <w:r w:rsidRPr="00743640">
        <w:rPr>
          <w:rFonts w:ascii="PT Astra Serif" w:hAnsi="PT Astra Serif" w:cs="PT Astra Serif" w:hint="cs"/>
        </w:rPr>
        <w:t>право</w:t>
      </w:r>
      <w:r w:rsidRPr="00743640">
        <w:rPr>
          <w:rFonts w:ascii="PT Astra Serif" w:hAnsi="PT Astra Serif" w:cs="PT Astra Serif"/>
        </w:rPr>
        <w:t xml:space="preserve"> </w:t>
      </w:r>
      <w:r w:rsidRPr="00743640">
        <w:rPr>
          <w:rFonts w:ascii="PT Astra Serif" w:hAnsi="PT Astra Serif" w:cs="PT Astra Serif" w:hint="cs"/>
        </w:rPr>
        <w:t>начислить</w:t>
      </w:r>
      <w:r w:rsidRPr="00743640">
        <w:rPr>
          <w:rFonts w:ascii="PT Astra Serif" w:hAnsi="PT Astra Serif" w:cs="PT Astra Serif"/>
        </w:rPr>
        <w:t xml:space="preserve"> </w:t>
      </w:r>
      <w:r w:rsidRPr="00743640">
        <w:rPr>
          <w:rFonts w:ascii="PT Astra Serif" w:hAnsi="PT Astra Serif" w:cs="PT Astra Serif" w:hint="cs"/>
        </w:rPr>
        <w:t>и</w:t>
      </w:r>
      <w:r w:rsidRPr="00743640">
        <w:rPr>
          <w:rFonts w:ascii="PT Astra Serif" w:hAnsi="PT Astra Serif" w:cs="PT Astra Serif"/>
        </w:rPr>
        <w:t xml:space="preserve"> </w:t>
      </w:r>
      <w:r w:rsidRPr="00743640">
        <w:rPr>
          <w:rFonts w:ascii="PT Astra Serif" w:hAnsi="PT Astra Serif" w:cs="PT Astra Serif" w:hint="cs"/>
        </w:rPr>
        <w:t>взыскать</w:t>
      </w:r>
      <w:r w:rsidRPr="00743640">
        <w:rPr>
          <w:rFonts w:ascii="PT Astra Serif" w:hAnsi="PT Astra Serif" w:cs="PT Astra Serif"/>
        </w:rPr>
        <w:t xml:space="preserve"> </w:t>
      </w:r>
      <w:r w:rsidRPr="00743640">
        <w:rPr>
          <w:rFonts w:ascii="PT Astra Serif" w:hAnsi="PT Astra Serif" w:cs="PT Astra Serif" w:hint="cs"/>
        </w:rPr>
        <w:t>с</w:t>
      </w:r>
      <w:r w:rsidRPr="00743640">
        <w:rPr>
          <w:rFonts w:ascii="PT Astra Serif" w:hAnsi="PT Astra Serif" w:cs="PT Astra Serif"/>
        </w:rPr>
        <w:t xml:space="preserve"> </w:t>
      </w:r>
      <w:r w:rsidRPr="00743640">
        <w:rPr>
          <w:rFonts w:ascii="PT Astra Serif" w:hAnsi="PT Astra Serif" w:cs="PT Astra Serif" w:hint="cs"/>
        </w:rPr>
        <w:t>Подрядчика</w:t>
      </w:r>
      <w:r w:rsidRPr="00743640">
        <w:rPr>
          <w:rFonts w:ascii="PT Astra Serif" w:hAnsi="PT Astra Serif" w:cs="PT Astra Serif"/>
        </w:rPr>
        <w:t xml:space="preserve"> </w:t>
      </w:r>
      <w:r w:rsidRPr="00743640">
        <w:rPr>
          <w:rFonts w:ascii="PT Astra Serif" w:hAnsi="PT Astra Serif" w:cs="PT Astra Serif" w:hint="cs"/>
        </w:rPr>
        <w:t>неустойку</w:t>
      </w:r>
      <w:r w:rsidRPr="00743640">
        <w:rPr>
          <w:rFonts w:ascii="PT Astra Serif" w:hAnsi="PT Astra Serif" w:cs="PT Astra Serif"/>
        </w:rPr>
        <w:t xml:space="preserve"> </w:t>
      </w:r>
      <w:r w:rsidRPr="00743640">
        <w:rPr>
          <w:rFonts w:ascii="PT Astra Serif" w:hAnsi="PT Astra Serif" w:cs="PT Astra Serif" w:hint="cs"/>
        </w:rPr>
        <w:t>в</w:t>
      </w:r>
      <w:r w:rsidRPr="00743640">
        <w:rPr>
          <w:rFonts w:ascii="PT Astra Serif" w:hAnsi="PT Astra Serif" w:cs="PT Astra Serif"/>
        </w:rPr>
        <w:t xml:space="preserve"> </w:t>
      </w:r>
      <w:r w:rsidRPr="00743640">
        <w:rPr>
          <w:rFonts w:ascii="PT Astra Serif" w:hAnsi="PT Astra Serif" w:cs="PT Astra Serif" w:hint="cs"/>
        </w:rPr>
        <w:t>размере</w:t>
      </w:r>
      <w:r>
        <w:rPr>
          <w:rFonts w:ascii="PT Astra Serif" w:hAnsi="PT Astra Serif" w:cs="PT Astra Serif"/>
        </w:rPr>
        <w:t xml:space="preserve"> 5 000</w:t>
      </w:r>
      <w:r w:rsidRPr="00743640">
        <w:rPr>
          <w:rFonts w:ascii="PT Astra Serif" w:hAnsi="PT Astra Serif" w:cs="PT Astra Serif"/>
        </w:rPr>
        <w:t xml:space="preserve"> (пят</w:t>
      </w:r>
      <w:r>
        <w:rPr>
          <w:rFonts w:ascii="PT Astra Serif" w:hAnsi="PT Astra Serif" w:cs="PT Astra Serif"/>
        </w:rPr>
        <w:t>и тысяч) рублей за каждый</w:t>
      </w:r>
      <w:r w:rsidRPr="00743640">
        <w:rPr>
          <w:rFonts w:ascii="PT Astra Serif" w:hAnsi="PT Astra Serif" w:cs="PT Astra Serif"/>
        </w:rPr>
        <w:t xml:space="preserve"> </w:t>
      </w:r>
      <w:r>
        <w:rPr>
          <w:rFonts w:ascii="PT Astra Serif" w:hAnsi="PT Astra Serif" w:cs="PT Astra Serif"/>
        </w:rPr>
        <w:t>день просрочки.</w:t>
      </w:r>
    </w:p>
    <w:p w:rsidR="004F5AA0" w:rsidRDefault="004F5AA0">
      <w:pPr>
        <w:tabs>
          <w:tab w:val="left" w:pos="426"/>
          <w:tab w:val="left" w:pos="1134"/>
          <w:tab w:val="left" w:pos="1701"/>
        </w:tabs>
        <w:spacing w:line="280" w:lineRule="exact"/>
        <w:jc w:val="both"/>
        <w:rPr>
          <w:rFonts w:ascii="Times New Roman" w:hAnsi="Times New Roman"/>
          <w:szCs w:val="24"/>
        </w:rPr>
      </w:pPr>
    </w:p>
    <w:p w:rsidR="004F5AA0" w:rsidRDefault="00CF05F3">
      <w:pPr>
        <w:pStyle w:val="210"/>
        <w:numPr>
          <w:ilvl w:val="0"/>
          <w:numId w:val="5"/>
        </w:numPr>
        <w:tabs>
          <w:tab w:val="left" w:pos="426"/>
          <w:tab w:val="left" w:pos="1134"/>
          <w:tab w:val="left" w:pos="1701"/>
        </w:tabs>
        <w:spacing w:line="280" w:lineRule="exact"/>
        <w:ind w:left="0" w:firstLine="0"/>
        <w:jc w:val="center"/>
        <w:rPr>
          <w:rFonts w:ascii="Times New Roman" w:hAnsi="Times New Roman"/>
          <w:b/>
          <w:bCs w:val="0"/>
          <w:color w:val="auto"/>
          <w:szCs w:val="24"/>
        </w:rPr>
      </w:pPr>
      <w:r>
        <w:rPr>
          <w:rFonts w:ascii="Times New Roman" w:hAnsi="Times New Roman"/>
          <w:b/>
          <w:bCs w:val="0"/>
          <w:color w:val="auto"/>
          <w:szCs w:val="24"/>
        </w:rPr>
        <w:t>Гарантии</w:t>
      </w:r>
      <w:r w:rsidR="00313C87">
        <w:rPr>
          <w:rFonts w:ascii="Times New Roman" w:hAnsi="Times New Roman"/>
          <w:b/>
          <w:bCs w:val="0"/>
          <w:color w:val="auto"/>
          <w:szCs w:val="24"/>
        </w:rPr>
        <w:t>.</w:t>
      </w:r>
    </w:p>
    <w:p w:rsidR="004F5AA0" w:rsidRDefault="00313C87">
      <w:pPr>
        <w:pStyle w:val="1"/>
        <w:numPr>
          <w:ilvl w:val="1"/>
          <w:numId w:val="5"/>
        </w:numPr>
        <w:tabs>
          <w:tab w:val="clear" w:pos="1701"/>
          <w:tab w:val="left" w:pos="1134"/>
        </w:tabs>
        <w:spacing w:line="280" w:lineRule="exact"/>
        <w:ind w:left="0" w:firstLine="567"/>
      </w:pPr>
      <w:r>
        <w:t>Подрядчик гарантирует:</w:t>
      </w:r>
    </w:p>
    <w:p w:rsidR="004F5AA0" w:rsidRDefault="00313C87">
      <w:pPr>
        <w:pStyle w:val="1"/>
        <w:numPr>
          <w:ilvl w:val="0"/>
          <w:numId w:val="0"/>
        </w:numPr>
        <w:tabs>
          <w:tab w:val="clear" w:pos="1701"/>
          <w:tab w:val="left" w:pos="1134"/>
        </w:tabs>
        <w:spacing w:line="280" w:lineRule="exact"/>
        <w:ind w:firstLine="1069"/>
      </w:pPr>
      <w:r>
        <w:t>- выполнение всех работ в полном объеме и в сроки, указанные в Договоре и приложениях к нему;</w:t>
      </w:r>
    </w:p>
    <w:p w:rsidR="004F5AA0" w:rsidRDefault="00313C87">
      <w:pPr>
        <w:pStyle w:val="1"/>
        <w:numPr>
          <w:ilvl w:val="0"/>
          <w:numId w:val="0"/>
        </w:numPr>
        <w:tabs>
          <w:tab w:val="clear" w:pos="1701"/>
          <w:tab w:val="left" w:pos="1134"/>
        </w:tabs>
        <w:spacing w:line="280" w:lineRule="exact"/>
        <w:ind w:firstLine="1069"/>
      </w:pPr>
      <w:r>
        <w:t>- качественное выполнение работ, соответствующее Техническому заданию, исполнительной смете и ведомости дефектов на неотложные работы или ведомости дефектов на неотложные аварийно-восстановительные работы, требованиям технических регламентов;</w:t>
      </w:r>
    </w:p>
    <w:p w:rsidR="004F5AA0" w:rsidRDefault="00313C87">
      <w:pPr>
        <w:pStyle w:val="1"/>
        <w:numPr>
          <w:ilvl w:val="0"/>
          <w:numId w:val="0"/>
        </w:numPr>
        <w:tabs>
          <w:tab w:val="clear" w:pos="1701"/>
          <w:tab w:val="left" w:pos="1134"/>
        </w:tabs>
        <w:spacing w:line="280" w:lineRule="exact"/>
        <w:ind w:firstLine="1069"/>
      </w:pPr>
      <w:r>
        <w:t>- своевременное устранение недостатков и дефектов, выявленных Заказчиком при производстве работ, при приемке работ и в период эксплуатации на протяжении гарантийного срока;</w:t>
      </w:r>
    </w:p>
    <w:p w:rsidR="004F5AA0" w:rsidRDefault="00313C87">
      <w:pPr>
        <w:pStyle w:val="1"/>
        <w:numPr>
          <w:ilvl w:val="0"/>
          <w:numId w:val="0"/>
        </w:numPr>
        <w:tabs>
          <w:tab w:val="clear" w:pos="1701"/>
        </w:tabs>
        <w:spacing w:line="280" w:lineRule="exact"/>
        <w:ind w:firstLine="1069"/>
      </w:pPr>
      <w:r>
        <w:t>- качество материалов и конструкций, предоставляемых Подрядчиком, должно соответствовать ГОСТам и другим существующим в РФ требованиям.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1134"/>
        </w:tabs>
        <w:spacing w:line="280" w:lineRule="exact"/>
        <w:ind w:left="0" w:firstLine="567"/>
      </w:pPr>
      <w:r>
        <w:t>Гарантийный срок на все выполненные работы составляет 12 (двенадцать) месяцев с даты подписания акта о выполнении всех работ по Договору.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1134"/>
        </w:tabs>
        <w:spacing w:line="280" w:lineRule="exact"/>
        <w:ind w:left="0" w:firstLine="567"/>
      </w:pPr>
      <w:bookmarkStart w:id="2" w:name="_Ref414629490"/>
      <w:r>
        <w:t>Подрядчик заверяет и гарантирует Заказчику, что:</w:t>
      </w:r>
      <w:bookmarkEnd w:id="2"/>
    </w:p>
    <w:p w:rsidR="004F5AA0" w:rsidRDefault="00313C87">
      <w:pPr>
        <w:pStyle w:val="11"/>
        <w:numPr>
          <w:ilvl w:val="2"/>
          <w:numId w:val="5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left="0" w:firstLine="567"/>
      </w:pPr>
      <w:r>
        <w:t>Корпоративные заверения:</w:t>
      </w:r>
    </w:p>
    <w:p w:rsidR="004F5AA0" w:rsidRDefault="00313C87">
      <w:pPr>
        <w:pStyle w:val="11"/>
        <w:numPr>
          <w:ilvl w:val="0"/>
          <w:numId w:val="0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firstLine="1069"/>
      </w:pPr>
      <w:r>
        <w:t>- вправе совершить сделку на условиях Договора, осуществлять свои права и исполнять свои обязанности по Договору, и никакие ограничения не будут возложены органами управления Подрядчика на правомочия Подрядчика по заключению и исполнению Договора;</w:t>
      </w:r>
    </w:p>
    <w:p w:rsidR="004F5AA0" w:rsidRDefault="00313C87">
      <w:pPr>
        <w:pStyle w:val="11"/>
        <w:numPr>
          <w:ilvl w:val="0"/>
          <w:numId w:val="0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firstLine="1069"/>
      </w:pPr>
      <w:r>
        <w:t>- органы/представители Подрядчика, заключающие Договор, наделены должным образом полномочиями на его заключение, получены все необходимые разрешения и/или одобрения органов управления Подрядчика, и заключением Договора они не нарушают ни одно из положений уставных, внутренних документов и решений органов управления;</w:t>
      </w:r>
    </w:p>
    <w:p w:rsidR="004F5AA0" w:rsidRDefault="00313C87">
      <w:pPr>
        <w:pStyle w:val="11"/>
        <w:numPr>
          <w:ilvl w:val="0"/>
          <w:numId w:val="0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firstLine="1069"/>
      </w:pPr>
      <w:r>
        <w:t>- если в период действия Договора в полномочиях органов/представителей Подрядчика произойдут какие-либо изменения либо произойдет изменение органов/представителей Подрядчика, Подрядчик обязуется предоставить Заказчику соответствующие документальные подтверждения. Если в связи с такими изменениями потребуется разрешение и/или одобрение органов управления Подрядчика, Подрядчик обязуется приложить все   усилия для получения соответствующих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Подрядчик;</w:t>
      </w:r>
    </w:p>
    <w:p w:rsidR="004F5AA0" w:rsidRDefault="00313C87">
      <w:pPr>
        <w:pStyle w:val="11"/>
        <w:numPr>
          <w:ilvl w:val="2"/>
          <w:numId w:val="5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left="0" w:firstLine="567"/>
      </w:pPr>
      <w:r>
        <w:t>Налоговые заверения:</w:t>
      </w:r>
    </w:p>
    <w:p w:rsidR="004F5AA0" w:rsidRDefault="00313C87">
      <w:pPr>
        <w:pStyle w:val="11"/>
        <w:numPr>
          <w:ilvl w:val="0"/>
          <w:numId w:val="0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left="1069"/>
      </w:pPr>
      <w:r>
        <w:t>- зарегистрирован в ЕГРЮЛ надлежащим образом;</w:t>
      </w:r>
    </w:p>
    <w:p w:rsidR="004F5AA0" w:rsidRDefault="00313C87">
      <w:pPr>
        <w:pStyle w:val="11"/>
        <w:numPr>
          <w:ilvl w:val="0"/>
          <w:numId w:val="0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firstLine="1069"/>
      </w:pPr>
      <w: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4F5AA0" w:rsidRDefault="00313C87">
      <w:pPr>
        <w:pStyle w:val="11"/>
        <w:numPr>
          <w:ilvl w:val="0"/>
          <w:numId w:val="0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firstLine="1069"/>
      </w:pPr>
      <w: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4F5AA0" w:rsidRDefault="00313C87">
      <w:pPr>
        <w:pStyle w:val="11"/>
        <w:numPr>
          <w:ilvl w:val="0"/>
          <w:numId w:val="0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firstLine="1069"/>
      </w:pPr>
      <w: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4F5AA0" w:rsidRDefault="00313C87">
      <w:pPr>
        <w:pStyle w:val="11"/>
        <w:numPr>
          <w:ilvl w:val="0"/>
          <w:numId w:val="0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firstLine="1069"/>
      </w:pPr>
      <w: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4F5AA0" w:rsidRDefault="00313C87">
      <w:pPr>
        <w:pStyle w:val="11"/>
        <w:numPr>
          <w:ilvl w:val="0"/>
          <w:numId w:val="0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firstLine="1069"/>
      </w:pPr>
      <w: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4F5AA0" w:rsidRDefault="00313C87">
      <w:pPr>
        <w:pStyle w:val="11"/>
        <w:numPr>
          <w:ilvl w:val="0"/>
          <w:numId w:val="0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firstLine="1069"/>
      </w:pPr>
      <w:r>
        <w:lastRenderedPageBreak/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4F5AA0" w:rsidRDefault="00313C87">
      <w:pPr>
        <w:pStyle w:val="11"/>
        <w:numPr>
          <w:ilvl w:val="0"/>
          <w:numId w:val="0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firstLine="1069"/>
      </w:pPr>
      <w: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4F5AA0" w:rsidRDefault="00313C87">
      <w:pPr>
        <w:pStyle w:val="11"/>
        <w:numPr>
          <w:ilvl w:val="0"/>
          <w:numId w:val="0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left="1069"/>
      </w:pPr>
      <w:r>
        <w:t>- своевременно и в полном объеме уплачивает налоги, сборы и страховые взносы;</w:t>
      </w:r>
    </w:p>
    <w:p w:rsidR="004F5AA0" w:rsidRDefault="00313C87">
      <w:pPr>
        <w:pStyle w:val="11"/>
        <w:numPr>
          <w:ilvl w:val="0"/>
          <w:numId w:val="0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left="1069"/>
      </w:pPr>
      <w:r>
        <w:t>- отражает в налоговой отчетности по НДС все суммы НДС, предъявленные Заказчику;</w:t>
      </w:r>
    </w:p>
    <w:p w:rsidR="004F5AA0" w:rsidRDefault="00313C87">
      <w:pPr>
        <w:pStyle w:val="11"/>
        <w:numPr>
          <w:ilvl w:val="0"/>
          <w:numId w:val="0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firstLine="1069"/>
      </w:pPr>
      <w: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C56A11" w:rsidRDefault="00C56A11" w:rsidP="00C56A11">
      <w:pPr>
        <w:widowControl w:val="0"/>
        <w:ind w:firstLine="709"/>
        <w:jc w:val="both"/>
        <w:rPr>
          <w:rFonts w:ascii="Times New Roman" w:eastAsia="Times New Roman" w:hAnsi="Times New Roman"/>
          <w:szCs w:val="24"/>
        </w:rPr>
      </w:pPr>
      <w:r>
        <w:rPr>
          <w:rFonts w:ascii="Times New Roman" w:eastAsia="Times New Roman" w:hAnsi="Times New Roman"/>
          <w:szCs w:val="24"/>
        </w:rPr>
        <w:t xml:space="preserve">- отражает реквизиты </w:t>
      </w:r>
      <w:proofErr w:type="spellStart"/>
      <w:r>
        <w:rPr>
          <w:rFonts w:ascii="Times New Roman" w:eastAsia="Times New Roman" w:hAnsi="Times New Roman"/>
          <w:szCs w:val="24"/>
        </w:rPr>
        <w:t>прослеживаемости</w:t>
      </w:r>
      <w:proofErr w:type="spellEnd"/>
      <w:r>
        <w:rPr>
          <w:rFonts w:ascii="Times New Roman" w:eastAsia="Times New Roman" w:hAnsi="Times New Roman"/>
          <w:szCs w:val="24"/>
        </w:rPr>
        <w:t xml:space="preserve"> товаров в первичных документах и счет-фактурах, выставленных </w:t>
      </w:r>
      <w:r>
        <w:t>Заказчику</w:t>
      </w:r>
      <w:r>
        <w:rPr>
          <w:rFonts w:ascii="Times New Roman" w:eastAsia="Times New Roman" w:hAnsi="Times New Roman"/>
          <w:szCs w:val="24"/>
        </w:rPr>
        <w:t xml:space="preserve">, в соответствии с требованиями законодательства, в случае поставки товаров, подлежащих </w:t>
      </w:r>
      <w:proofErr w:type="spellStart"/>
      <w:r>
        <w:rPr>
          <w:rFonts w:ascii="Times New Roman" w:eastAsia="Times New Roman" w:hAnsi="Times New Roman"/>
          <w:szCs w:val="24"/>
        </w:rPr>
        <w:t>прослеживаемости</w:t>
      </w:r>
      <w:proofErr w:type="spellEnd"/>
      <w:r>
        <w:rPr>
          <w:rFonts w:ascii="Times New Roman" w:eastAsia="Times New Roman" w:hAnsi="Times New Roman"/>
          <w:szCs w:val="24"/>
        </w:rPr>
        <w:t>.</w:t>
      </w:r>
    </w:p>
    <w:p w:rsidR="00C56A11" w:rsidRDefault="00C56A11" w:rsidP="00C56A11">
      <w:pPr>
        <w:widowControl w:val="0"/>
        <w:ind w:firstLine="709"/>
        <w:jc w:val="both"/>
        <w:rPr>
          <w:rFonts w:ascii="Times New Roman" w:eastAsia="Times New Roman" w:hAnsi="Times New Roman"/>
          <w:szCs w:val="24"/>
        </w:rPr>
      </w:pPr>
      <w:r>
        <w:rPr>
          <w:rFonts w:ascii="Times New Roman" w:eastAsia="Times New Roman" w:hAnsi="Times New Roman"/>
          <w:szCs w:val="24"/>
        </w:rPr>
        <w:t xml:space="preserve">- информирует </w:t>
      </w:r>
      <w:r>
        <w:t>Заказчика</w:t>
      </w:r>
      <w:r>
        <w:rPr>
          <w:rFonts w:ascii="Times New Roman" w:eastAsia="Times New Roman" w:hAnsi="Times New Roman"/>
          <w:szCs w:val="24"/>
        </w:rPr>
        <w:t xml:space="preserve"> о признании </w:t>
      </w:r>
      <w:r w:rsidRPr="00C56A11">
        <w:rPr>
          <w:rFonts w:ascii="Times New Roman" w:eastAsia="Times New Roman" w:hAnsi="Times New Roman"/>
          <w:iCs/>
          <w:szCs w:val="24"/>
        </w:rPr>
        <w:t>Подрядчика</w:t>
      </w:r>
      <w:r>
        <w:rPr>
          <w:rFonts w:ascii="Times New Roman" w:eastAsia="Times New Roman" w:hAnsi="Times New Roman"/>
          <w:i/>
          <w:iCs/>
          <w:szCs w:val="24"/>
        </w:rPr>
        <w:t xml:space="preserve"> </w:t>
      </w:r>
      <w:r>
        <w:rPr>
          <w:rFonts w:ascii="Times New Roman" w:eastAsia="Times New Roman" w:hAnsi="Times New Roman"/>
          <w:szCs w:val="24"/>
        </w:rPr>
        <w:t>банкротом, в срок не позднее 10 (десяти) рабочих дней, с даты вступления в законную силу решения арбитражного суда.</w:t>
      </w:r>
    </w:p>
    <w:p w:rsidR="00C56A11" w:rsidRDefault="00C56A11" w:rsidP="00C56A11">
      <w:pPr>
        <w:pStyle w:val="11"/>
        <w:numPr>
          <w:ilvl w:val="0"/>
          <w:numId w:val="0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firstLine="1069"/>
      </w:pPr>
      <w:r w:rsidRPr="00463984">
        <w:rPr>
          <w:lang w:eastAsia="ru-RU"/>
        </w:rPr>
        <w:t xml:space="preserve">Указанные заверения являются существенными для </w:t>
      </w:r>
      <w:r w:rsidRPr="00C56A11">
        <w:rPr>
          <w:lang w:eastAsia="ru-RU"/>
        </w:rPr>
        <w:t>Заказчика.</w:t>
      </w:r>
    </w:p>
    <w:p w:rsidR="004F5AA0" w:rsidRDefault="00313C87">
      <w:pPr>
        <w:pStyle w:val="11"/>
        <w:numPr>
          <w:ilvl w:val="2"/>
          <w:numId w:val="5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left="0" w:firstLine="567"/>
      </w:pPr>
      <w:r>
        <w:t>Закупочные заверения:</w:t>
      </w:r>
    </w:p>
    <w:p w:rsidR="004F5AA0" w:rsidRDefault="00313C87">
      <w:pPr>
        <w:pStyle w:val="11"/>
        <w:numPr>
          <w:ilvl w:val="0"/>
          <w:numId w:val="0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firstLine="1069"/>
      </w:pPr>
      <w:r>
        <w:t>- Подрядчику известно, что Заказчик в своей деятельности руководствуется положениями и принципами Федерального закона от 18.07.2011 № 223-ФЗ «О закупках товаров, работ, услуг отдельными видами юридических лиц» и требования Заказчика, изложенные в закупочной документации, носят для Заказчика существенный характер;</w:t>
      </w:r>
    </w:p>
    <w:p w:rsidR="004F5AA0" w:rsidRDefault="00313C87">
      <w:pPr>
        <w:pStyle w:val="11"/>
        <w:numPr>
          <w:ilvl w:val="0"/>
          <w:numId w:val="0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firstLine="1069"/>
      </w:pPr>
      <w:r>
        <w:t>- Подрядчику известно и понятно, что при заключении Договора Заказчик исходит из действительности и соответствия представленных Подрядчиком информации, документов и сведений, требованиям, изложенным в закупочной документации;</w:t>
      </w:r>
    </w:p>
    <w:p w:rsidR="004F5AA0" w:rsidRDefault="00313C87">
      <w:pPr>
        <w:pStyle w:val="11"/>
        <w:numPr>
          <w:ilvl w:val="0"/>
          <w:numId w:val="0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firstLine="1069"/>
      </w:pPr>
      <w:r>
        <w:t>- на этапе заключения Договора, участвуя в проводимой Заказчиком процедуре закупки, предоставил полную и достоверную информацию, в том числе не умолчал об обстоятельствах, которые в силу характера настоящего Договора и требований закупочной документации или законодательства РФ должны быть доведены до сведения Заказчика, не исказил предоставленную информацию, предоставил достоверные и действительные документы и сведения.</w:t>
      </w:r>
    </w:p>
    <w:p w:rsidR="004F5AA0" w:rsidRDefault="00313C87">
      <w:pPr>
        <w:pStyle w:val="11"/>
        <w:numPr>
          <w:ilvl w:val="2"/>
          <w:numId w:val="5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left="0" w:firstLine="567"/>
      </w:pPr>
      <w:bookmarkStart w:id="3" w:name="_Ref195690365"/>
      <w:r>
        <w:t>Заверения соблюдения интеллектуальных прав и средств индивидуализации:</w:t>
      </w:r>
      <w:bookmarkEnd w:id="3"/>
    </w:p>
    <w:p w:rsidR="004F5AA0" w:rsidRDefault="00313C87">
      <w:pPr>
        <w:pStyle w:val="11"/>
        <w:numPr>
          <w:ilvl w:val="0"/>
          <w:numId w:val="0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firstLine="1069"/>
      </w:pPr>
      <w:r>
        <w:t>- в процессе исполнения Договора и после его прекращения соблюдать исключительные права Заказчика на результаты интеллектуальной деятельности и средства индивидуализации Заказчика, включая, но не ограничиваясь:</w:t>
      </w:r>
    </w:p>
    <w:p w:rsidR="004F5AA0" w:rsidRDefault="00313C87">
      <w:pPr>
        <w:pStyle w:val="11"/>
        <w:numPr>
          <w:ilvl w:val="0"/>
          <w:numId w:val="0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left="1069"/>
      </w:pPr>
      <w:r>
        <w:t>объекты авторского права (тексты, дизайн, документация и т.п.);</w:t>
      </w:r>
    </w:p>
    <w:p w:rsidR="004F5AA0" w:rsidRDefault="00313C87">
      <w:pPr>
        <w:pStyle w:val="11"/>
        <w:numPr>
          <w:ilvl w:val="0"/>
          <w:numId w:val="0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left="1069"/>
      </w:pPr>
      <w:r>
        <w:t>ноу-хау, товарные зна</w:t>
      </w:r>
      <w:r w:rsidR="004C7002">
        <w:t>ки, патенты, права на фирменное наименование</w:t>
      </w:r>
      <w:r>
        <w:t>;</w:t>
      </w:r>
    </w:p>
    <w:p w:rsidR="004F5AA0" w:rsidRDefault="00313C87">
      <w:pPr>
        <w:pStyle w:val="11"/>
        <w:numPr>
          <w:ilvl w:val="0"/>
          <w:numId w:val="0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firstLine="1069"/>
      </w:pPr>
      <w:r>
        <w:t>иные объекты, созданные или принадлежащие Заказчику и/или переданные им для выполнения работ;</w:t>
      </w:r>
    </w:p>
    <w:p w:rsidR="004F5AA0" w:rsidRDefault="00313C87">
      <w:pPr>
        <w:pStyle w:val="11"/>
        <w:numPr>
          <w:ilvl w:val="0"/>
          <w:numId w:val="0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firstLine="1069"/>
      </w:pPr>
      <w:r>
        <w:t>- прекратит любое использование интеллектуальной собственности и/или средств индивидуализации Заказчика или третьих лиц после завершения работ по Договору, если иное прямо и недвусмысленно не предусмотрено настоящим Договором или отдельным соглашением Сторон;</w:t>
      </w:r>
    </w:p>
    <w:p w:rsidR="00D65462" w:rsidRDefault="00313C87" w:rsidP="00D65462">
      <w:pPr>
        <w:pStyle w:val="11"/>
        <w:numPr>
          <w:ilvl w:val="0"/>
          <w:numId w:val="0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firstLine="1069"/>
      </w:pPr>
      <w:r>
        <w:t>- вернет Заказчику материалы и оборудование или примет достаточные и необходимые меры для исключения использования, отображения или упоминания средств индивидуализации и фирменного наименования Заказчика, если иное прямо и недвусмысленно не предусмотрено настоящим Договором или отдельным соглашением Сторон;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1134"/>
        </w:tabs>
        <w:spacing w:line="280" w:lineRule="exact"/>
        <w:ind w:left="0" w:firstLine="567"/>
      </w:pPr>
      <w:r>
        <w:rPr>
          <w:lang w:eastAsia="ru-RU"/>
        </w:rPr>
        <w:t xml:space="preserve">Если окажется, что какое-либо из заверений и гарантий, данных Подрядчиком в настоящем Договоре, не соответствует действительности или Подрядчик не выполнит/нарушит заверения и/или гарантии, взятые на себя в соответствии с настоящим Договором, Заказчик вправе в одностороннем внесудебном порядке отказаться от Договора без каких-либо выплат и </w:t>
      </w:r>
      <w:r>
        <w:rPr>
          <w:lang w:eastAsia="ru-RU"/>
        </w:rPr>
        <w:lastRenderedPageBreak/>
        <w:t>компенсаций Подрядчику (за исключением оплаты выполненных надлежащим образом и принятых Заказчиком до выявления нарушения товаров/работ/услуг), направив Подрядчику уведомление о расторжении договора, и/или потребовать от Подрядчика возмещения убытков в полном размере. При отказе от Договора он считается расторгнуты со дня, следующего за днем получения Подрядчиком уведомления, предусмотренного настоящим пунктом Договора. Возмещение убытков в соответствии с настоящим пунктом Договора не освобождает Подрядчика от ответственности, предусмотренной настоящим Договором за данное нарушение</w:t>
      </w:r>
      <w:r>
        <w:t>.</w:t>
      </w:r>
    </w:p>
    <w:p w:rsidR="004F5AA0" w:rsidRDefault="00313C8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>
        <w:rPr>
          <w:lang w:eastAsia="ru-RU"/>
        </w:rPr>
        <w:t>Признание недействительным Договора (или его части), а равно истечение срока действия Договора, не влечет недействительность или прекращение положений о праве Заказчика на возмещение убытков или привлечения к ответственности Подрядчика за нарушение гарантий и/или заверений. Данные условия Договора (гарантии, заверения и ответственность Подрядчика за их нарушение) рассматриваются Сторонами как отдельное соглашение о возмещении убытков и ответственности Подрядчика, которое не зависит от прекращения или признания недействительными Договора в целом или его отдельных положений и не ограничено сроком действия.</w:t>
      </w:r>
    </w:p>
    <w:p w:rsidR="004F5AA0" w:rsidRDefault="004F5AA0">
      <w:pPr>
        <w:pStyle w:val="-"/>
        <w:widowControl w:val="0"/>
        <w:tabs>
          <w:tab w:val="left" w:pos="426"/>
          <w:tab w:val="left" w:pos="567"/>
          <w:tab w:val="left" w:pos="1134"/>
          <w:tab w:val="left" w:pos="1701"/>
        </w:tabs>
        <w:spacing w:before="0" w:after="0" w:line="280" w:lineRule="exact"/>
        <w:ind w:firstLine="567"/>
        <w:jc w:val="both"/>
        <w:rPr>
          <w:b w:val="0"/>
          <w:szCs w:val="24"/>
        </w:rPr>
      </w:pPr>
    </w:p>
    <w:p w:rsidR="004F5AA0" w:rsidRDefault="00313C87">
      <w:pPr>
        <w:pStyle w:val="210"/>
        <w:numPr>
          <w:ilvl w:val="0"/>
          <w:numId w:val="5"/>
        </w:numPr>
        <w:tabs>
          <w:tab w:val="left" w:pos="426"/>
          <w:tab w:val="left" w:pos="1134"/>
          <w:tab w:val="left" w:pos="1701"/>
        </w:tabs>
        <w:spacing w:line="280" w:lineRule="exact"/>
        <w:ind w:left="0" w:firstLine="0"/>
        <w:jc w:val="center"/>
        <w:rPr>
          <w:rFonts w:ascii="Times New Roman" w:hAnsi="Times New Roman"/>
          <w:b/>
          <w:color w:val="auto"/>
          <w:szCs w:val="24"/>
        </w:rPr>
      </w:pPr>
      <w:r>
        <w:rPr>
          <w:rFonts w:ascii="Times New Roman" w:hAnsi="Times New Roman"/>
          <w:b/>
          <w:color w:val="auto"/>
          <w:szCs w:val="24"/>
        </w:rPr>
        <w:t>Страхование.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</w:pPr>
      <w:r>
        <w:t xml:space="preserve"> В течение 10 дней с момента заключения Договора Подрядчик обязуется заключить договор комбинированного страхования рисков случайной гибели или случайного повреждения Объекта, материалов, оборудования и другого имущества, используемого при производстве работ по Договору, и ответственности за причинение вреда третьим лицам при проведении работ по Договору (далее – договор страхования). Рекомендуемая форма договора страхования представлена в приложении № 8 к Договору.</w:t>
      </w:r>
    </w:p>
    <w:p w:rsidR="004F5AA0" w:rsidRDefault="00313C87">
      <w:pPr>
        <w:pStyle w:val="afe"/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right="-2" w:firstLine="567"/>
      </w:pPr>
      <w:r>
        <w:t>Договор страхования оформляется в трех подлинных экземплярах: для страховой компании, Подрядчика и Заказчика.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</w:pPr>
      <w:r>
        <w:t>Страховщик, с которым Подрядчик заключает договор страхования, должен удовлетворять следующим требованиям:</w:t>
      </w:r>
    </w:p>
    <w:p w:rsidR="004F5AA0" w:rsidRDefault="00313C87">
      <w:pPr>
        <w:pStyle w:val="afe"/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right="-2" w:firstLine="567"/>
      </w:pPr>
      <w:r>
        <w:t>- быть зарегистрированным на территории Российской Федерации;</w:t>
      </w:r>
    </w:p>
    <w:p w:rsidR="004F5AA0" w:rsidRDefault="00313C87">
      <w:pPr>
        <w:pStyle w:val="afe"/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right="-2" w:firstLine="567"/>
      </w:pPr>
      <w:r>
        <w:t>- иметь действующую лицензию на право страхования строительно-монтажных рисков;</w:t>
      </w:r>
    </w:p>
    <w:p w:rsidR="004F5AA0" w:rsidRDefault="00313C87">
      <w:pPr>
        <w:pStyle w:val="afe"/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right="-2" w:firstLine="567"/>
      </w:pPr>
      <w:r>
        <w:t>- иметь лицензию на осуществление работ, связанных с использованием сведений, составляющих государственную тайну, в случае, если при исполнении договора Страховщику будут предоставлены сведения, составляющие государственную тайну;</w:t>
      </w:r>
    </w:p>
    <w:p w:rsidR="004F5AA0" w:rsidRDefault="00313C87">
      <w:pPr>
        <w:pStyle w:val="afe"/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right="-2" w:firstLine="567"/>
      </w:pPr>
      <w:r>
        <w:t>- опыт работы на страховом рынке должен составлять не менее 10 лет;</w:t>
      </w:r>
    </w:p>
    <w:p w:rsidR="004F5AA0" w:rsidRDefault="00313C87">
      <w:pPr>
        <w:pStyle w:val="afe"/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right="-2" w:firstLine="567"/>
      </w:pPr>
      <w:r>
        <w:t>- иметь опыт участия в страховании электросетевых объектов;</w:t>
      </w:r>
    </w:p>
    <w:p w:rsidR="004F5AA0" w:rsidRDefault="00313C87">
      <w:pPr>
        <w:pStyle w:val="afe"/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right="-2" w:firstLine="567"/>
      </w:pPr>
      <w:r>
        <w:t>- не должен находиться в процессе ликвидации, банкротства или реорганизации, на его имущество не должен быть наложен арест;</w:t>
      </w:r>
    </w:p>
    <w:p w:rsidR="004F5AA0" w:rsidRDefault="00313C87">
      <w:pPr>
        <w:pStyle w:val="afe"/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right="-2" w:firstLine="567"/>
      </w:pPr>
      <w:r>
        <w:t>- не должен быть включенным в Реестр недобросовестных поставщиков, который ведется в соответствии с законодательством Российской Федерации;</w:t>
      </w:r>
    </w:p>
    <w:p w:rsidR="004F5AA0" w:rsidRDefault="00313C87">
      <w:pPr>
        <w:pStyle w:val="afe"/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right="-2" w:firstLine="567"/>
      </w:pPr>
      <w:r>
        <w:t>- иметь положительный финансовый результат по итогам работы за последние два отчетных года и последний отчетный период;</w:t>
      </w:r>
    </w:p>
    <w:p w:rsidR="004F5AA0" w:rsidRDefault="00313C87">
      <w:pPr>
        <w:pStyle w:val="afe"/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right="-2" w:firstLine="567"/>
      </w:pPr>
      <w:r>
        <w:t>- размер собственных сред</w:t>
      </w:r>
      <w:r w:rsidR="004C7002">
        <w:t xml:space="preserve">ств должен составлять не менее </w:t>
      </w:r>
      <w:r>
        <w:t>3 млрд. рублей;</w:t>
      </w:r>
    </w:p>
    <w:p w:rsidR="004F5AA0" w:rsidRDefault="00313C87">
      <w:pPr>
        <w:pStyle w:val="afe"/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right="-2" w:firstLine="567"/>
      </w:pPr>
      <w:r>
        <w:t>- наличие рейтинга надежности, присвоенного российским рейтинговым агентством «Эксперт РА» (RAEX), на уровне не ниже «</w:t>
      </w:r>
      <w:proofErr w:type="spellStart"/>
      <w:r>
        <w:t>ruAA</w:t>
      </w:r>
      <w:proofErr w:type="spellEnd"/>
      <w:r>
        <w:t>»;</w:t>
      </w:r>
    </w:p>
    <w:p w:rsidR="004F5AA0" w:rsidRDefault="00313C87">
      <w:pPr>
        <w:pStyle w:val="afe"/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right="-2" w:firstLine="567"/>
      </w:pPr>
      <w:r>
        <w:t xml:space="preserve">- наличие международного рейтинга финансовой надежности по шкале S&amp;P (не ниже «В»), </w:t>
      </w:r>
      <w:proofErr w:type="spellStart"/>
      <w:r>
        <w:t>Moody’s</w:t>
      </w:r>
      <w:proofErr w:type="spellEnd"/>
      <w:r>
        <w:t xml:space="preserve"> (не ниже «В1») или </w:t>
      </w:r>
      <w:proofErr w:type="spellStart"/>
      <w:r>
        <w:t>Fitch</w:t>
      </w:r>
      <w:proofErr w:type="spellEnd"/>
      <w:r>
        <w:t xml:space="preserve"> (не ниже «В»). При отсутствии рейтинга или несоответствия уровня рейтинга вышеуказанным требованиям размер оплаченного уставного капитала Страховщика должен составлять не менее 6 млрд. рублей;</w:t>
      </w:r>
    </w:p>
    <w:p w:rsidR="004F5AA0" w:rsidRDefault="00313C87">
      <w:pPr>
        <w:pStyle w:val="afe"/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right="-2" w:firstLine="567"/>
      </w:pPr>
      <w:r>
        <w:t xml:space="preserve">- Наличие облигаторной перестраховочной защиты огневых и технических рисков с емкостью не менее 2 млрд руб., а также подтверждение возможности ее использования для покрытия конкретного проекта с учетом условий договора страхования. 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</w:pPr>
      <w:r>
        <w:lastRenderedPageBreak/>
        <w:t> Страхование должно покрывать все риски случайной гибели или повреждения имущества, как это указано в проекте Договора страхования. Введение дополнительных исключений или ограничений покрытия не допускается.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</w:pPr>
      <w:r>
        <w:t> В дополнение к базовому страховому покрытию Подрядчик может застраховать убытки и расходы,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(за исключением передвижных строительных машин при нахождении на дорогах общего пользования).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</w:pPr>
      <w:r>
        <w:t xml:space="preserve"> Страховые суммы по договору страхования должны устанавливаться с учетом следующих требований: </w:t>
      </w:r>
    </w:p>
    <w:p w:rsidR="004F5AA0" w:rsidRDefault="00313C87">
      <w:pPr>
        <w:pStyle w:val="afe"/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right="-2" w:firstLine="567"/>
      </w:pPr>
      <w:r>
        <w:t>а) Страховая сумма по страхованию строительно-монтажных рисков (далее - Секция 1) в соответствии с проектом договора страхования устанавливается в размере итоговой стоимости строительных и монтажных работ, стоимости оборудования, прочих работ, материалов и имущества, составляющих стоимость Объекта, с учетом НДС;</w:t>
      </w:r>
      <w:r>
        <w:br/>
        <w:t>При изменении стоимости строительно-монтажных работ, стоимости оборудования (в том числе монтируемого оборудования Заказчика), прочих работ, материалов и имущества, составляющих стоимость объекта, и заключении соответствующего дополнительного соглашения к Договору подряда, Подрядчик обязан заключить дополнительное соглашение к Договору страхования об соответствующем изменении страховой суммы по Секции 1.</w:t>
      </w:r>
    </w:p>
    <w:p w:rsidR="004F5AA0" w:rsidRDefault="00313C87">
      <w:pPr>
        <w:pStyle w:val="afe"/>
        <w:tabs>
          <w:tab w:val="left" w:pos="426"/>
          <w:tab w:val="left" w:pos="567"/>
          <w:tab w:val="left" w:pos="1276"/>
          <w:tab w:val="left" w:pos="1701"/>
        </w:tabs>
        <w:spacing w:line="280" w:lineRule="exact"/>
        <w:ind w:right="-2" w:firstLine="567"/>
      </w:pPr>
      <w:r>
        <w:t>б) Страховая сумма по страхованию гражданской ответственности за причинение вреда имуществу и/или жизни и здоровью третьих лиц (далее - Секция 2) назначается по соглашению сторон Договора, но не менее 15% (пятнадцати процентов) от полной стоимости Работ, определённой Договором подряда.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</w:pPr>
      <w:r>
        <w:t xml:space="preserve">Период страхования строительно-монтажных работ устанавливается равным периоду от момента начала производства работ до момента ввода Объекта в эксплуатацию (согласно п. 8.2 настоящего Договора). Период страхования </w:t>
      </w:r>
      <w:proofErr w:type="spellStart"/>
      <w:r>
        <w:t>послепусковых</w:t>
      </w:r>
      <w:proofErr w:type="spellEnd"/>
      <w:r>
        <w:t xml:space="preserve"> гарантийных обязательств устанавливается равным периоду гарантийного обслуживания (в соответствии с п. 8.2 настоящего Договора). При увеличении срока проведения строительно-монтажных работ, если это влечет изменение срока ввода Объекта в эксплуатацию и, соответственно, срока гарантийного обслуживания Объекта, Подрядчик обязан заключить дополнительное соглашение к Договору страхования о продлении сроков страхования, в порядке, установленном Договором страхования, но не позднее, чем за 2 (два) месяца до окончания срока страхования строительно-монтажных работ по действующей редакции Договора страхования (независимо от того, изменялись ли сроки по взаимному согласию Сторон или имело место неисполнение обязательств одной из Сторон).</w:t>
      </w:r>
    </w:p>
    <w:p w:rsidR="004F5AA0" w:rsidRDefault="00313C87">
      <w:pPr>
        <w:pStyle w:val="afe"/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right="-2" w:firstLine="567"/>
      </w:pPr>
      <w:r>
        <w:t>В случае изменения стоимости строительных и монтажных работ, стоимости оборудования, прочих работ, материалов и имущества, Подрядчик обязан заключить дополнительное соглашение к Договору страхования о корректировке страховой суммы по страхованию строительно-монтажных работ.</w:t>
      </w:r>
    </w:p>
    <w:p w:rsidR="004F5AA0" w:rsidRDefault="00313C87">
      <w:pPr>
        <w:pStyle w:val="afe"/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right="-2" w:firstLine="567"/>
      </w:pPr>
      <w:r>
        <w:t>Любые вносимые в Договор страхования изменения Подрядчик обязан предварительно согласовать с Заказчиком.</w:t>
      </w:r>
    </w:p>
    <w:p w:rsidR="004F5AA0" w:rsidRDefault="00313C87">
      <w:pPr>
        <w:pStyle w:val="afe"/>
        <w:tabs>
          <w:tab w:val="left" w:pos="426"/>
          <w:tab w:val="left" w:pos="567"/>
          <w:tab w:val="left" w:pos="1276"/>
          <w:tab w:val="left" w:pos="1701"/>
        </w:tabs>
        <w:spacing w:line="280" w:lineRule="exact"/>
        <w:ind w:right="-2" w:firstLine="567"/>
      </w:pPr>
      <w:r>
        <w:t>Подрядчик обязан в течение 3 (трех) дней после заключения дополнительного соглашения к Договору страхования представить Заказчику экземпляр такого дополнительно соглашения, а также заверенную копию платежного поручения об оплате страховой премии по дополнительному соглашению к Договору страхования с отметкой банка об их исполнении (если по дополнительному соглашению предусмотрена оплата).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</w:pPr>
      <w:r>
        <w:t>Страхование не освобождает Подрядчика от обязанности принять необходимые меры для предотвращения наступления страхового случая.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</w:pPr>
      <w:r>
        <w:t xml:space="preserve">Условиями заключенного договора страхования должно быть предусмотрено, что выгодоприобретателем является Заказчик (в части произведенной оплаты Подрядчику по Договору на дату наступления страхового случая, а также в отношении утраченного или поврежденного оборудования и материалов, предоставленных Подрядчику </w:t>
      </w:r>
      <w:r w:rsidR="004C7002">
        <w:t>Заказчиком), в оставшейся части</w:t>
      </w:r>
      <w:r>
        <w:t xml:space="preserve"> выгодоприобретателем является Подрядчик.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</w:pPr>
      <w:r>
        <w:lastRenderedPageBreak/>
        <w:t xml:space="preserve"> При нарушении Подрядчиком требований, указанных в настоящей статье, Заказчик имеет право отсрочить оплату по Договору подряда до момента исполнения Подрядчиком данных требований и предоставления соответствующих подтверждающих документов.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</w:pPr>
      <w:r>
        <w:t>Подрядчик обязан уведомлять страховую компанию о потенциальных страховых случаях, об изменении степени риска в срок, установленный Договором страхования.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</w:pPr>
      <w:r>
        <w:t>По мотивированной просьбе Подрядчика Заказчик вправе продлить предусмотренные Договором сроки заключения, переоформления и предоставления Подрядчиком Заказчику договоров страхования.</w:t>
      </w:r>
    </w:p>
    <w:p w:rsidR="004F5AA0" w:rsidRDefault="004F5AA0">
      <w:pPr>
        <w:pStyle w:val="afe"/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right="-2" w:firstLine="567"/>
      </w:pPr>
    </w:p>
    <w:p w:rsidR="004F5AA0" w:rsidRDefault="00313C87">
      <w:pPr>
        <w:pStyle w:val="210"/>
        <w:numPr>
          <w:ilvl w:val="0"/>
          <w:numId w:val="5"/>
        </w:numPr>
        <w:tabs>
          <w:tab w:val="left" w:pos="426"/>
          <w:tab w:val="left" w:pos="1134"/>
          <w:tab w:val="left" w:pos="1701"/>
        </w:tabs>
        <w:spacing w:line="280" w:lineRule="exact"/>
        <w:ind w:left="0" w:firstLine="0"/>
        <w:jc w:val="center"/>
        <w:rPr>
          <w:rFonts w:ascii="Times New Roman" w:hAnsi="Times New Roman"/>
          <w:b/>
          <w:color w:val="auto"/>
          <w:szCs w:val="24"/>
        </w:rPr>
      </w:pPr>
      <w:r>
        <w:rPr>
          <w:rFonts w:ascii="Times New Roman" w:hAnsi="Times New Roman"/>
          <w:b/>
          <w:color w:val="auto"/>
          <w:szCs w:val="24"/>
        </w:rPr>
        <w:t>Обстоятельства непреодолимой силы.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1134"/>
        </w:tabs>
        <w:spacing w:line="280" w:lineRule="exact"/>
        <w:ind w:left="0" w:firstLine="567"/>
      </w:pPr>
      <w: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4F5AA0" w:rsidRDefault="00313C8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>
        <w:t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4F5AA0" w:rsidRDefault="00313C8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1134"/>
        </w:tabs>
        <w:spacing w:line="280" w:lineRule="exact"/>
        <w:ind w:left="0" w:firstLine="567"/>
      </w:pPr>
      <w:r>
        <w:t>В случаях</w:t>
      </w:r>
      <w:r w:rsidR="004C7002">
        <w:t>, предусмотренных в пункте 10.1</w:t>
      </w:r>
      <w:r>
        <w:t>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1134"/>
        </w:tabs>
        <w:spacing w:line="280" w:lineRule="exact"/>
        <w:ind w:left="0" w:firstLine="567"/>
      </w:pPr>
      <w: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4F5AA0" w:rsidRDefault="00313C8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4F5AA0" w:rsidRDefault="004F5AA0">
      <w:pPr>
        <w:tabs>
          <w:tab w:val="left" w:pos="142"/>
          <w:tab w:val="left" w:pos="426"/>
          <w:tab w:val="left" w:pos="709"/>
          <w:tab w:val="left" w:pos="993"/>
          <w:tab w:val="left" w:pos="1134"/>
          <w:tab w:val="left" w:pos="1701"/>
        </w:tabs>
        <w:spacing w:line="280" w:lineRule="exact"/>
        <w:ind w:firstLine="567"/>
        <w:rPr>
          <w:rFonts w:ascii="Times New Roman" w:hAnsi="Times New Roman"/>
          <w:b/>
          <w:szCs w:val="24"/>
        </w:rPr>
      </w:pPr>
    </w:p>
    <w:p w:rsidR="004F5AA0" w:rsidRDefault="00313C87">
      <w:pPr>
        <w:pStyle w:val="210"/>
        <w:numPr>
          <w:ilvl w:val="0"/>
          <w:numId w:val="5"/>
        </w:numPr>
        <w:tabs>
          <w:tab w:val="left" w:pos="426"/>
          <w:tab w:val="left" w:pos="1134"/>
          <w:tab w:val="left" w:pos="1701"/>
        </w:tabs>
        <w:spacing w:line="280" w:lineRule="exact"/>
        <w:ind w:left="0" w:firstLine="0"/>
        <w:jc w:val="center"/>
        <w:rPr>
          <w:rFonts w:ascii="Times New Roman" w:hAnsi="Times New Roman"/>
          <w:b/>
          <w:color w:val="auto"/>
          <w:szCs w:val="24"/>
        </w:rPr>
      </w:pPr>
      <w:r>
        <w:rPr>
          <w:rFonts w:ascii="Times New Roman" w:hAnsi="Times New Roman"/>
          <w:b/>
          <w:color w:val="auto"/>
          <w:szCs w:val="24"/>
        </w:rPr>
        <w:t>Порядок изменения и расторжения Договора.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</w:pPr>
      <w:r>
        <w:t>Договор может быть изменен и/или дополнен по дополнительному письменному соглашению Сторон и в иных случаях, предусмотренных законодательством.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</w:pPr>
      <w:r>
        <w:t>Заказчик имеет право отказаться от исполнения Договора в одностороннем внесудебном порядке (в соответствии ст.450.1 ГК РФ) полностью или частично без возмещения убытков Подрядчика, если (при наличии любого из оснований):</w:t>
      </w:r>
    </w:p>
    <w:p w:rsidR="004F5AA0" w:rsidRDefault="00313C8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>
        <w:t>- Подрядчик не приступил к выполнению работ в течение 10 рабочих дней с даты начала выполнения работ по Договору;</w:t>
      </w:r>
    </w:p>
    <w:p w:rsidR="004F5AA0" w:rsidRDefault="00313C8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>
        <w:t>- Подрядчик допустил удлинение сроков выполне</w:t>
      </w:r>
      <w:r w:rsidR="004C7002">
        <w:t xml:space="preserve">ния работ по Договору свыше 30 </w:t>
      </w:r>
      <w:r>
        <w:t>дней;</w:t>
      </w:r>
    </w:p>
    <w:p w:rsidR="004F5AA0" w:rsidRDefault="00313C8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bCs w:val="0"/>
        </w:rPr>
      </w:pPr>
      <w:r>
        <w:t xml:space="preserve">- в случае </w:t>
      </w:r>
      <w:proofErr w:type="spellStart"/>
      <w:r>
        <w:t>непредоставл</w:t>
      </w:r>
      <w:r w:rsidR="00CF05F3">
        <w:t>ения</w:t>
      </w:r>
      <w:proofErr w:type="spellEnd"/>
      <w:r w:rsidR="00CF05F3">
        <w:t xml:space="preserve"> Подрядчиком предусмотренного</w:t>
      </w:r>
      <w:r>
        <w:t xml:space="preserve"> Договоро</w:t>
      </w:r>
      <w:r w:rsidR="00CF05F3">
        <w:t xml:space="preserve">м </w:t>
      </w:r>
      <w:r>
        <w:t>договора страхования;</w:t>
      </w:r>
    </w:p>
    <w:p w:rsidR="004F5AA0" w:rsidRDefault="00313C8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>
        <w:t>- при нарушении Подрядчиком любого из условий, предусмотренных разделом 5 Договора;</w:t>
      </w:r>
    </w:p>
    <w:p w:rsidR="004F5AA0" w:rsidRDefault="00313C8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>
        <w:t xml:space="preserve">- при наличии замечаний или заключений компетентных органов или организаций, участвующих в согласовании, корректировке, утверждении инвестиционной программы </w:t>
      </w:r>
      <w:r>
        <w:lastRenderedPageBreak/>
        <w:t>Заказчика, из которых следует нецелесообразность выполнения работ или их части, включения их в инвестиционную программу Заказчика, необоснованность применения технологических или стоимостных решений, предусмотренных Договором;</w:t>
      </w:r>
    </w:p>
    <w:p w:rsidR="004F5AA0" w:rsidRDefault="00313C8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>
        <w:t>- Подрядчик утратил статус члена саморегулируемой организации либо</w:t>
      </w:r>
      <w:r w:rsidR="004C7002">
        <w:t xml:space="preserve"> допустил перерыв в членстве в </w:t>
      </w:r>
      <w:r>
        <w:t>саморегулируемой организации (в области выполнения работ по Договору в случае, если для выполнения работ по Договору необходимо членство в саморегулируемой организации);</w:t>
      </w:r>
    </w:p>
    <w:p w:rsidR="004F5AA0" w:rsidRDefault="00313C8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>
        <w:t>- Подрядчик утратил необходимое для выполнения работ в силу закона разрешение (лицензию) (в случае, если для выполнения работ по Договору необходимо разрешение (лицензия));</w:t>
      </w:r>
    </w:p>
    <w:p w:rsidR="004F5AA0" w:rsidRDefault="00313C8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>
        <w:t>- в случае неисполнени</w:t>
      </w:r>
      <w:r w:rsidRPr="009B19FA">
        <w:t>я или нарушения Подрядчиком обязанностей, установленных п.5.2.16 и/или 5.2.24 настоящего Договора</w:t>
      </w:r>
      <w:r>
        <w:t>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</w:pPr>
      <w:r>
        <w:t>В случаях, указанных в п.11.2 настоящего Договора, Заказчик направляет П</w:t>
      </w:r>
      <w:r>
        <w:rPr>
          <w:spacing w:val="-5"/>
        </w:rPr>
        <w:t>одрядчику</w:t>
      </w:r>
      <w:r>
        <w:rPr>
          <w:spacing w:val="-7"/>
        </w:rPr>
        <w:t xml:space="preserve"> письменное уведомление об </w:t>
      </w:r>
      <w:r>
        <w:t>отказе</w:t>
      </w:r>
      <w:r w:rsidR="004C7002">
        <w:rPr>
          <w:spacing w:val="-7"/>
        </w:rPr>
        <w:t xml:space="preserve"> от </w:t>
      </w:r>
      <w:r>
        <w:rPr>
          <w:spacing w:val="-7"/>
        </w:rPr>
        <w:t>Договора полностью или в части. Договор будет считаться расторгнутым (полностью или в соответствующей части) с момента получения Подрядчиком указанного уведомления, либо, в случае отказа, уклонения Подрядчика от получения уведомления, Договор будет считаться расторгнутым (полностью или в соответствующей части) по истечении 15 дней с даты отправления Заказчиком уведомления. При этом, П</w:t>
      </w:r>
      <w:r>
        <w:rPr>
          <w:spacing w:val="-5"/>
        </w:rPr>
        <w:t>одрядчик</w:t>
      </w:r>
      <w:r>
        <w:rPr>
          <w:spacing w:val="-7"/>
        </w:rPr>
        <w:t xml:space="preserve"> обязуется прекратить выполнение работ в течение 3 календарных дней с момента получения уведомления.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</w:pPr>
      <w:r>
        <w:rPr>
          <w:spacing w:val="-7"/>
        </w:rPr>
        <w:t xml:space="preserve"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Подрядчика, </w:t>
      </w:r>
      <w:r w:rsidR="004C7002">
        <w:rPr>
          <w:spacing w:val="-7"/>
        </w:rPr>
        <w:t>без возмещения Подрядчику каких-</w:t>
      </w:r>
      <w:r>
        <w:rPr>
          <w:spacing w:val="-7"/>
        </w:rPr>
        <w:t>либо расходов и компенсаций, если иное не предусмотрено императивной нормой закона. В этом случае Заказчик обязан предупредить Подрядчика.</w:t>
      </w:r>
    </w:p>
    <w:p w:rsidR="004F5AA0" w:rsidRDefault="00313C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7"/>
          <w:sz w:val="24"/>
          <w:szCs w:val="24"/>
        </w:rPr>
        <w:t>Под потерей интереса в настоящем пункте Стороны понимают утрату Заказчиком необходимости в получении товаров, услуг, работ, в том числе, вследствие отказа третьих лиц от работ/услуг Заказчика (например, отказа от договора технологического присоединения),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:rsidR="004F5AA0" w:rsidRDefault="004F5AA0">
      <w:pPr>
        <w:pStyle w:val="afe"/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right="-2" w:firstLine="567"/>
      </w:pPr>
    </w:p>
    <w:p w:rsidR="004F5AA0" w:rsidRDefault="00313C87">
      <w:pPr>
        <w:pStyle w:val="210"/>
        <w:numPr>
          <w:ilvl w:val="0"/>
          <w:numId w:val="5"/>
        </w:numPr>
        <w:tabs>
          <w:tab w:val="left" w:pos="426"/>
          <w:tab w:val="left" w:pos="1134"/>
          <w:tab w:val="left" w:pos="1701"/>
        </w:tabs>
        <w:spacing w:line="280" w:lineRule="exact"/>
        <w:ind w:left="0" w:firstLine="0"/>
        <w:jc w:val="center"/>
        <w:rPr>
          <w:rFonts w:ascii="Times New Roman" w:hAnsi="Times New Roman"/>
          <w:b/>
          <w:color w:val="auto"/>
          <w:szCs w:val="24"/>
        </w:rPr>
      </w:pPr>
      <w:bookmarkStart w:id="4" w:name="_Ref414630996"/>
      <w:r>
        <w:rPr>
          <w:rFonts w:ascii="Times New Roman" w:hAnsi="Times New Roman"/>
          <w:b/>
          <w:color w:val="auto"/>
          <w:szCs w:val="24"/>
        </w:rPr>
        <w:t>Конфиденциальность</w:t>
      </w:r>
      <w:bookmarkEnd w:id="4"/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  <w:rPr>
          <w:spacing w:val="-4"/>
          <w:lang w:eastAsia="en-US"/>
        </w:rPr>
      </w:pPr>
      <w:r>
        <w:rPr>
          <w:spacing w:val="-4"/>
          <w:lang w:eastAsia="en-US"/>
        </w:rPr>
        <w:t xml:space="preserve"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</w:t>
      </w:r>
      <w:r>
        <w:rPr>
          <w:bCs w:val="0"/>
        </w:rPr>
        <w:t>ПАО «</w:t>
      </w:r>
      <w:proofErr w:type="spellStart"/>
      <w:r>
        <w:rPr>
          <w:bCs w:val="0"/>
        </w:rPr>
        <w:t>Россети</w:t>
      </w:r>
      <w:proofErr w:type="spellEnd"/>
      <w:r>
        <w:rPr>
          <w:bCs w:val="0"/>
        </w:rPr>
        <w:t xml:space="preserve"> Московский регион</w:t>
      </w:r>
      <w:r>
        <w:rPr>
          <w:spacing w:val="-4"/>
          <w:lang w:eastAsia="en-US"/>
        </w:rPr>
        <w:t>».</w:t>
      </w:r>
    </w:p>
    <w:p w:rsidR="004F5AA0" w:rsidRDefault="00313C87">
      <w:pPr>
        <w:pStyle w:val="210"/>
        <w:numPr>
          <w:ilvl w:val="0"/>
          <w:numId w:val="5"/>
        </w:numPr>
        <w:tabs>
          <w:tab w:val="left" w:pos="426"/>
          <w:tab w:val="left" w:pos="1134"/>
          <w:tab w:val="left" w:pos="1701"/>
        </w:tabs>
        <w:spacing w:line="280" w:lineRule="exact"/>
        <w:ind w:left="0" w:firstLine="0"/>
        <w:jc w:val="center"/>
        <w:rPr>
          <w:rFonts w:ascii="Times New Roman" w:hAnsi="Times New Roman"/>
          <w:b/>
          <w:color w:val="auto"/>
          <w:szCs w:val="24"/>
        </w:rPr>
      </w:pPr>
      <w:r>
        <w:rPr>
          <w:rFonts w:ascii="Times New Roman" w:hAnsi="Times New Roman"/>
          <w:b/>
          <w:color w:val="auto"/>
          <w:szCs w:val="24"/>
        </w:rPr>
        <w:t>Прочие условия.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</w:pPr>
      <w:r>
        <w:t>Подрядчик не вправе передавать свои права по Договору третьим лицам без согласия Заказчика, если иное не предусмотрено Договором.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  <w:rPr>
          <w:spacing w:val="-4"/>
          <w:lang w:eastAsia="en-US"/>
        </w:rPr>
      </w:pPr>
      <w:r>
        <w:rPr>
          <w:spacing w:val="-4"/>
          <w:lang w:eastAsia="en-US"/>
        </w:rPr>
        <w:t xml:space="preserve"> Любое уведомление по настоящему Договору осуществляется в письменной форме, может быть направлено в виде заказного письма с уведомлением, телеграммы, факсимильного сообщения, и иными способами, в том числе электронными документами по электронной почте), позволяющими достоверно установить, что документ исходит от Стороны по договору и получен Стороной по договору.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  <w:rPr>
          <w:spacing w:val="-4"/>
          <w:lang w:eastAsia="en-US"/>
        </w:rPr>
      </w:pPr>
      <w:r>
        <w:rPr>
          <w:spacing w:val="-4"/>
          <w:lang w:eastAsia="en-US"/>
        </w:rPr>
        <w:t>Полномочия представителя Подрядчика должны быть подтверждены доверенностью, совершенной в нотариальной форме. Подлинник или нотариально заверенная копия доверенности должна быть передана Заказчику.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</w:pPr>
      <w:r>
        <w:t>В случае изменения почтовых или банковских реквизитов Стороны обязуются сообщить об этом в трехдневный срок друг другу в письменной форме.</w:t>
      </w:r>
    </w:p>
    <w:p w:rsidR="004F5AA0" w:rsidRDefault="004F5AA0">
      <w:pPr>
        <w:pStyle w:val="afe"/>
        <w:tabs>
          <w:tab w:val="left" w:pos="567"/>
          <w:tab w:val="left" w:pos="1134"/>
          <w:tab w:val="left" w:pos="1276"/>
          <w:tab w:val="left" w:pos="1701"/>
        </w:tabs>
        <w:spacing w:line="280" w:lineRule="exact"/>
        <w:ind w:left="567" w:right="-2" w:firstLine="0"/>
      </w:pPr>
    </w:p>
    <w:p w:rsidR="004F5AA0" w:rsidRDefault="00313C87">
      <w:pPr>
        <w:pStyle w:val="210"/>
        <w:numPr>
          <w:ilvl w:val="0"/>
          <w:numId w:val="5"/>
        </w:numPr>
        <w:tabs>
          <w:tab w:val="left" w:pos="567"/>
          <w:tab w:val="left" w:pos="1134"/>
          <w:tab w:val="left" w:pos="1701"/>
        </w:tabs>
        <w:spacing w:line="280" w:lineRule="exact"/>
        <w:ind w:left="0" w:firstLine="567"/>
        <w:jc w:val="center"/>
        <w:rPr>
          <w:rFonts w:ascii="Times New Roman" w:hAnsi="Times New Roman"/>
          <w:b/>
          <w:color w:val="auto"/>
          <w:szCs w:val="24"/>
        </w:rPr>
      </w:pPr>
      <w:r>
        <w:rPr>
          <w:rFonts w:ascii="Times New Roman" w:hAnsi="Times New Roman"/>
          <w:b/>
          <w:color w:val="auto"/>
          <w:szCs w:val="24"/>
        </w:rPr>
        <w:t>Антикоррупционная оговорка.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  <w:rPr>
          <w:spacing w:val="5"/>
        </w:rPr>
      </w:pPr>
      <w:bookmarkStart w:id="5" w:name="_Ref414631998"/>
      <w:r>
        <w:t>Подрядчику известно о том, что Заказчик реализует требования статьи 13.3 Федерального закона от 25.12.2008 № 273-ФЗ «О противодействии коррупции», принимает меры по предупреждению коррупции, присоединилось к Антикоррупционной хартии российского бизнеса, ведет антикоррупционную политику и развивает не допускающую коррупционных проявлений культуру, поддерживает деловые отношения с контрагентами, которые гарантируют добросовестность своих партнеров и поддерживают антикоррупционные стандарты ведения бизнеса.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</w:pPr>
      <w:r>
        <w:t xml:space="preserve">Подрядчик </w:t>
      </w:r>
      <w:r>
        <w:rPr>
          <w:spacing w:val="5"/>
        </w:rPr>
        <w:t xml:space="preserve">настоящим подтверждает, что он ознакомился с Антикоррупционной хартией российского бизнеса </w:t>
      </w:r>
      <w:r>
        <w:t>и Антикоррупционной политикой ПАО «</w:t>
      </w:r>
      <w:proofErr w:type="spellStart"/>
      <w:r>
        <w:t>Россети</w:t>
      </w:r>
      <w:proofErr w:type="spellEnd"/>
      <w:r>
        <w:t xml:space="preserve"> Московский регион» (представленными в разделе «Антикоррупционная политика» на официальном сайте ПАО «</w:t>
      </w:r>
      <w:proofErr w:type="spellStart"/>
      <w:r>
        <w:t>Россети</w:t>
      </w:r>
      <w:proofErr w:type="spellEnd"/>
      <w:r>
        <w:t xml:space="preserve"> Московский регион» по адресу: http://www.</w:t>
      </w:r>
      <w:proofErr w:type="spellStart"/>
      <w:r>
        <w:rPr>
          <w:lang w:val="en-US"/>
        </w:rPr>
        <w:t>rossetimr</w:t>
      </w:r>
      <w:proofErr w:type="spellEnd"/>
      <w:r>
        <w:t>.</w:t>
      </w:r>
      <w:proofErr w:type="spellStart"/>
      <w:r>
        <w:rPr>
          <w:lang w:val="en-US"/>
        </w:rPr>
        <w:t>ru</w:t>
      </w:r>
      <w:proofErr w:type="spellEnd"/>
      <w:r>
        <w:t>), полностью принимает положения Антикоррупционной политики ПАО «</w:t>
      </w:r>
      <w:proofErr w:type="spellStart"/>
      <w:r>
        <w:t>Россети</w:t>
      </w:r>
      <w:proofErr w:type="spellEnd"/>
      <w:r>
        <w:t xml:space="preserve"> Московский регион»</w:t>
      </w:r>
      <w:r>
        <w:rPr>
          <w:spacing w:val="5"/>
        </w:rPr>
        <w:t xml:space="preserve">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</w:t>
      </w:r>
      <w:r>
        <w:t>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</w:pPr>
      <w:r>
        <w:t>При исполнении своих обязательств по настоящему Договору Стороны, их аффилированные лица, работники или посредники не выплачивают, не предлагают выплатить и не разрешают выплату каких-либо денежных средств или ценностей (прямо или косвенно) любым лицам для оказания влияния на действия или решения этих лиц с целью получить какие-либо неправомерные преимущества или достичь иных неправомерных целей.</w:t>
      </w:r>
    </w:p>
    <w:p w:rsidR="004F5AA0" w:rsidRDefault="00313C87">
      <w:pPr>
        <w:pStyle w:val="afe"/>
        <w:tabs>
          <w:tab w:val="left" w:pos="567"/>
          <w:tab w:val="left" w:pos="1134"/>
          <w:tab w:val="left" w:pos="1276"/>
          <w:tab w:val="left" w:pos="1701"/>
        </w:tabs>
        <w:spacing w:line="280" w:lineRule="exact"/>
        <w:ind w:right="-2" w:firstLine="567"/>
        <w:rPr>
          <w:spacing w:val="5"/>
        </w:rPr>
      </w:pPr>
      <w:r>
        <w:rPr>
          <w:spacing w:val="-4"/>
        </w:rPr>
        <w:t xml:space="preserve">Стороны отказываются от стимулирования каким-либо образом работников </w:t>
      </w:r>
      <w:r>
        <w:t>друг друга, в том числе путем предоставления денежных сумм, подарков, безвозмездного выполнения для них работ (оказания услуг) и другими, не 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 пользу стимулирующей его стороны.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  <w:rPr>
          <w:bCs w:val="0"/>
          <w:spacing w:val="5"/>
        </w:rPr>
      </w:pPr>
      <w:r>
        <w:rPr>
          <w:spacing w:val="5"/>
        </w:rPr>
        <w:t xml:space="preserve">В случае возникновения у одной из Сторон подозрений, что произошло или может </w:t>
      </w:r>
      <w:r>
        <w:rPr>
          <w:bCs w:val="0"/>
          <w:spacing w:val="5"/>
        </w:rPr>
        <w:t xml:space="preserve">произойти нарушение каких-либо положений </w:t>
      </w:r>
      <w:proofErr w:type="spellStart"/>
      <w:r>
        <w:rPr>
          <w:bCs w:val="0"/>
          <w:spacing w:val="5"/>
        </w:rPr>
        <w:t>п.п</w:t>
      </w:r>
      <w:proofErr w:type="spellEnd"/>
      <w:r>
        <w:rPr>
          <w:bCs w:val="0"/>
          <w:spacing w:val="5"/>
        </w:rPr>
        <w:t>. 14.1 – 14.3 Договора, указанная Сторона обязуется уведомить об этом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рабочих дней с даты направления письменного уведомления.</w:t>
      </w:r>
    </w:p>
    <w:p w:rsidR="004F5AA0" w:rsidRDefault="00313C87">
      <w:pPr>
        <w:tabs>
          <w:tab w:val="left" w:pos="567"/>
          <w:tab w:val="left" w:pos="1134"/>
          <w:tab w:val="left" w:pos="1701"/>
        </w:tabs>
        <w:ind w:firstLine="567"/>
        <w:jc w:val="both"/>
        <w:rPr>
          <w:rFonts w:ascii="Times New Roman" w:eastAsia="Times New Roman" w:hAnsi="Times New Roman"/>
          <w:spacing w:val="5"/>
          <w:szCs w:val="24"/>
        </w:rPr>
      </w:pPr>
      <w:r>
        <w:rPr>
          <w:rFonts w:ascii="Times New Roman" w:eastAsia="Times New Roman" w:hAnsi="Times New Roman"/>
          <w:spacing w:val="5"/>
          <w:szCs w:val="24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</w:t>
      </w:r>
      <w:proofErr w:type="spellStart"/>
      <w:r>
        <w:rPr>
          <w:rFonts w:ascii="Times New Roman" w:eastAsia="Times New Roman" w:hAnsi="Times New Roman"/>
          <w:spacing w:val="5"/>
          <w:szCs w:val="24"/>
        </w:rPr>
        <w:t>п.п</w:t>
      </w:r>
      <w:proofErr w:type="spellEnd"/>
      <w:r>
        <w:rPr>
          <w:rFonts w:ascii="Times New Roman" w:eastAsia="Times New Roman" w:hAnsi="Times New Roman"/>
          <w:spacing w:val="5"/>
          <w:szCs w:val="24"/>
        </w:rPr>
        <w:t>. 14.1, 14.2 настоящего Договора любой из Сторон, аффилированными лицами, работниками или посредниками.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</w:pPr>
      <w:r>
        <w:rPr>
          <w:bCs w:val="0"/>
          <w:spacing w:val="5"/>
        </w:rPr>
        <w:t>В случае нарушения одной из Сторон обязательств по соблюдению требований, предусмотренных пунктами 14.1, 14.2 настоящего Договора, и обязательств воздерживаться от запрещенных пунктом 14.3 настоящего Договора действий и/или неполучения другой Стороной в установленный срок подтверждения, что нарушения не произошло или не произойдет, Заказчик или Подрядчик имеет право расторгнуть настоящий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</w:t>
      </w:r>
      <w:r>
        <w:rPr>
          <w:spacing w:val="5"/>
        </w:rPr>
        <w:t>.</w:t>
      </w:r>
    </w:p>
    <w:p w:rsidR="004F5AA0" w:rsidRDefault="004F5AA0">
      <w:pPr>
        <w:pStyle w:val="afe"/>
        <w:tabs>
          <w:tab w:val="left" w:pos="567"/>
          <w:tab w:val="left" w:pos="1134"/>
          <w:tab w:val="left" w:pos="1276"/>
          <w:tab w:val="left" w:pos="1701"/>
        </w:tabs>
        <w:spacing w:line="280" w:lineRule="exact"/>
        <w:ind w:left="567" w:right="-2" w:firstLine="0"/>
      </w:pPr>
    </w:p>
    <w:p w:rsidR="004F5AA0" w:rsidRDefault="00313C87">
      <w:pPr>
        <w:pStyle w:val="210"/>
        <w:numPr>
          <w:ilvl w:val="0"/>
          <w:numId w:val="5"/>
        </w:numPr>
        <w:tabs>
          <w:tab w:val="left" w:pos="567"/>
          <w:tab w:val="left" w:pos="1134"/>
          <w:tab w:val="left" w:pos="1701"/>
        </w:tabs>
        <w:spacing w:line="280" w:lineRule="exact"/>
        <w:ind w:left="0" w:firstLine="567"/>
        <w:jc w:val="center"/>
        <w:rPr>
          <w:rFonts w:ascii="Times New Roman" w:hAnsi="Times New Roman"/>
          <w:b/>
          <w:color w:val="auto"/>
          <w:szCs w:val="24"/>
        </w:rPr>
      </w:pPr>
      <w:r>
        <w:rPr>
          <w:rFonts w:ascii="Times New Roman" w:hAnsi="Times New Roman"/>
          <w:b/>
          <w:color w:val="auto"/>
          <w:szCs w:val="24"/>
        </w:rPr>
        <w:t>Толкование договора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  <w:rPr>
          <w:spacing w:val="-4"/>
          <w:lang w:eastAsia="en-US"/>
        </w:rPr>
      </w:pPr>
      <w:r>
        <w:rPr>
          <w:spacing w:val="-4"/>
          <w:lang w:eastAsia="en-US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  <w:rPr>
          <w:spacing w:val="-4"/>
          <w:lang w:eastAsia="en-US"/>
        </w:rPr>
      </w:pPr>
      <w:r>
        <w:rPr>
          <w:spacing w:val="-4"/>
          <w:lang w:eastAsia="en-US"/>
        </w:rPr>
        <w:lastRenderedPageBreak/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4F5AA0" w:rsidRDefault="004F5AA0">
      <w:pPr>
        <w:pStyle w:val="afe"/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567" w:right="-2" w:firstLine="0"/>
        <w:rPr>
          <w:spacing w:val="-4"/>
          <w:lang w:eastAsia="en-US"/>
        </w:rPr>
      </w:pPr>
    </w:p>
    <w:p w:rsidR="004F5AA0" w:rsidRDefault="00313C87">
      <w:pPr>
        <w:pStyle w:val="210"/>
        <w:numPr>
          <w:ilvl w:val="0"/>
          <w:numId w:val="5"/>
        </w:numPr>
        <w:tabs>
          <w:tab w:val="left" w:pos="567"/>
          <w:tab w:val="left" w:pos="1134"/>
          <w:tab w:val="left" w:pos="1701"/>
        </w:tabs>
        <w:spacing w:line="280" w:lineRule="exact"/>
        <w:ind w:left="0" w:firstLine="567"/>
        <w:jc w:val="center"/>
        <w:rPr>
          <w:rFonts w:ascii="Times New Roman" w:hAnsi="Times New Roman"/>
          <w:b/>
          <w:color w:val="auto"/>
          <w:szCs w:val="24"/>
        </w:rPr>
      </w:pPr>
      <w:r>
        <w:rPr>
          <w:rFonts w:ascii="Times New Roman" w:hAnsi="Times New Roman"/>
          <w:b/>
          <w:color w:val="auto"/>
          <w:szCs w:val="24"/>
        </w:rPr>
        <w:t>Разрешение споров</w:t>
      </w:r>
    </w:p>
    <w:p w:rsidR="004F5AA0" w:rsidRDefault="00313C87">
      <w:pPr>
        <w:pStyle w:val="1"/>
        <w:numPr>
          <w:ilvl w:val="1"/>
          <w:numId w:val="5"/>
        </w:numPr>
        <w:tabs>
          <w:tab w:val="clear" w:pos="1701"/>
          <w:tab w:val="num" w:pos="1418"/>
        </w:tabs>
        <w:ind w:left="0" w:firstLine="567"/>
      </w:pPr>
      <w:r>
        <w:rPr>
          <w:color w:val="282828"/>
          <w:lang w:eastAsia="ru-RU"/>
        </w:rPr>
        <w:t>Все споры, разногласия, претензии и требования (далее – Споры), возникающие из настоящего Договора или прямо или косвенно связанные с ним, в том числе касающиеся его заключения, существования, толкования, расторжения, прекращения и действительности, по выбору истца подлежат разрешению в Арбитражном суде города Москвы в соответствии с действующим процессуальным законодательством или в порядке арбитража (третейского разбирательства) в Арбитражном центре при Российском союзе промышленников и предпринимателей (РСПП) (место нахождения - г. Москва) в соответствии с его правилами, действующими на дату начала арбитража.</w:t>
      </w:r>
    </w:p>
    <w:p w:rsidR="004F5AA0" w:rsidRDefault="00313C87">
      <w:pPr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4F5AA0" w:rsidRDefault="00313C87">
      <w:pPr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ПАО «</w:t>
      </w:r>
      <w:proofErr w:type="spellStart"/>
      <w:r>
        <w:rPr>
          <w:rFonts w:ascii="Times New Roman" w:hAnsi="Times New Roman"/>
          <w:szCs w:val="24"/>
        </w:rPr>
        <w:t>Россети</w:t>
      </w:r>
      <w:proofErr w:type="spellEnd"/>
      <w:r>
        <w:rPr>
          <w:rFonts w:ascii="Times New Roman" w:hAnsi="Times New Roman"/>
          <w:szCs w:val="24"/>
        </w:rPr>
        <w:t xml:space="preserve"> Московский регион»: mks@rossetimr.ru</w:t>
      </w:r>
    </w:p>
    <w:p w:rsidR="004F5AA0" w:rsidRDefault="00313C87">
      <w:pPr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ООО «</w:t>
      </w:r>
      <w:r w:rsidR="004C7002">
        <w:rPr>
          <w:rFonts w:ascii="Times New Roman" w:hAnsi="Times New Roman"/>
          <w:szCs w:val="24"/>
        </w:rPr>
        <w:t>****</w:t>
      </w:r>
      <w:r>
        <w:rPr>
          <w:rFonts w:ascii="Times New Roman" w:hAnsi="Times New Roman"/>
          <w:szCs w:val="24"/>
        </w:rPr>
        <w:t xml:space="preserve">»: </w:t>
      </w:r>
      <w:proofErr w:type="spellStart"/>
      <w:r>
        <w:rPr>
          <w:rFonts w:ascii="PT Astra Serif" w:eastAsia="PT Astra Serif" w:hAnsi="PT Astra Serif" w:cs="PT Astra Serif"/>
          <w:color w:val="000000"/>
          <w:szCs w:val="24"/>
        </w:rPr>
        <w:t>info</w:t>
      </w:r>
      <w:proofErr w:type="spellEnd"/>
      <w:r>
        <w:rPr>
          <w:rFonts w:ascii="PT Astra Serif" w:eastAsia="PT Astra Serif" w:hAnsi="PT Astra Serif" w:cs="PT Astra Serif"/>
          <w:color w:val="000000"/>
          <w:szCs w:val="24"/>
        </w:rPr>
        <w:t>@</w:t>
      </w:r>
      <w:r w:rsidR="004C7002">
        <w:rPr>
          <w:rFonts w:ascii="PT Astra Serif" w:eastAsia="PT Astra Serif" w:hAnsi="PT Astra Serif" w:cs="PT Astra Serif"/>
          <w:color w:val="000000"/>
          <w:szCs w:val="24"/>
        </w:rPr>
        <w:t>******</w:t>
      </w:r>
      <w:r>
        <w:rPr>
          <w:rFonts w:ascii="PT Astra Serif" w:eastAsia="PT Astra Serif" w:hAnsi="PT Astra Serif" w:cs="PT Astra Serif"/>
          <w:color w:val="000000"/>
          <w:szCs w:val="24"/>
        </w:rPr>
        <w:t>.</w:t>
      </w:r>
      <w:proofErr w:type="spellStart"/>
      <w:r>
        <w:rPr>
          <w:rFonts w:ascii="PT Astra Serif" w:eastAsia="PT Astra Serif" w:hAnsi="PT Astra Serif" w:cs="PT Astra Serif"/>
          <w:color w:val="000000"/>
          <w:szCs w:val="24"/>
        </w:rPr>
        <w:t>ru</w:t>
      </w:r>
      <w:proofErr w:type="spellEnd"/>
      <w:r>
        <w:rPr>
          <w:rFonts w:ascii="Times New Roman" w:hAnsi="Times New Roman"/>
          <w:szCs w:val="24"/>
        </w:rPr>
        <w:t>.</w:t>
      </w:r>
    </w:p>
    <w:p w:rsidR="004F5AA0" w:rsidRDefault="00313C87">
      <w:pPr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Если Споры передаются на разрешение третейского суда, то вынесенное им решение будет окончательным и обязательным для сторон.</w:t>
      </w:r>
    </w:p>
    <w:p w:rsidR="004F5AA0" w:rsidRDefault="00313C87">
      <w:pPr>
        <w:widowControl w:val="0"/>
        <w:shd w:val="clear" w:color="auto" w:fill="FFFFFF"/>
        <w:tabs>
          <w:tab w:val="left" w:pos="142"/>
          <w:tab w:val="left" w:leader="underscore" w:pos="284"/>
          <w:tab w:val="left" w:pos="1302"/>
          <w:tab w:val="num" w:pos="1418"/>
        </w:tabs>
        <w:spacing w:line="280" w:lineRule="exact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eastAsia="Times New Roman" w:hAnsi="Times New Roman"/>
          <w:color w:val="282828"/>
          <w:szCs w:val="24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</w:t>
      </w:r>
      <w:r>
        <w:rPr>
          <w:rFonts w:ascii="Times New Roman" w:hAnsi="Times New Roman"/>
          <w:szCs w:val="24"/>
        </w:rPr>
        <w:t>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  <w:rPr>
          <w:spacing w:val="-4"/>
          <w:lang w:eastAsia="en-US"/>
        </w:rPr>
      </w:pPr>
      <w:r>
        <w:t>Досудебный порядок урегулирования спора является обязательным. Срок ответа на претензию - 7 календарных дней со дня ее получения.</w:t>
      </w:r>
      <w:r>
        <w:rPr>
          <w:i/>
        </w:rPr>
        <w:t xml:space="preserve"> </w:t>
      </w:r>
      <w:r>
        <w:t>Спор по имущественным требованиям Заказчика может быть передан на разрешение суда по истечении 7 календарных дней с момента направления Заказчиком претензии (требования) Подрядчику</w:t>
      </w:r>
      <w:r>
        <w:rPr>
          <w:color w:val="282828"/>
        </w:rPr>
        <w:t>.</w:t>
      </w:r>
    </w:p>
    <w:p w:rsidR="004F5AA0" w:rsidRDefault="004F5AA0">
      <w:pPr>
        <w:pStyle w:val="1"/>
        <w:numPr>
          <w:ilvl w:val="0"/>
          <w:numId w:val="0"/>
        </w:numPr>
        <w:ind w:left="567"/>
      </w:pPr>
    </w:p>
    <w:p w:rsidR="004F5AA0" w:rsidRDefault="00313C87">
      <w:pPr>
        <w:pStyle w:val="210"/>
        <w:numPr>
          <w:ilvl w:val="0"/>
          <w:numId w:val="5"/>
        </w:numPr>
        <w:tabs>
          <w:tab w:val="left" w:pos="567"/>
          <w:tab w:val="left" w:pos="1134"/>
          <w:tab w:val="left" w:pos="1701"/>
        </w:tabs>
        <w:spacing w:line="280" w:lineRule="exact"/>
        <w:ind w:left="0" w:firstLine="567"/>
        <w:jc w:val="center"/>
        <w:rPr>
          <w:rFonts w:ascii="Times New Roman" w:hAnsi="Times New Roman"/>
          <w:b/>
          <w:color w:val="auto"/>
          <w:szCs w:val="24"/>
        </w:rPr>
      </w:pPr>
      <w:r>
        <w:rPr>
          <w:rFonts w:ascii="Times New Roman" w:hAnsi="Times New Roman"/>
          <w:b/>
          <w:color w:val="auto"/>
          <w:szCs w:val="24"/>
        </w:rPr>
        <w:t>Заключительные положения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</w:pPr>
      <w:r>
        <w:rPr>
          <w:spacing w:val="-4"/>
          <w:lang w:eastAsia="en-US"/>
        </w:rPr>
        <w:t>Настоящий Договор вступает в силу с даты его подписания и действует до полного</w:t>
      </w:r>
      <w:r>
        <w:t xml:space="preserve"> исполнения Сторо</w:t>
      </w:r>
      <w:r w:rsidR="004C7002">
        <w:t>нами всех обязательств по нему.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  <w:rPr>
          <w:spacing w:val="-4"/>
          <w:lang w:eastAsia="en-US"/>
        </w:rPr>
      </w:pPr>
      <w:r>
        <w:rPr>
          <w:spacing w:val="-4"/>
          <w:lang w:eastAsia="en-US"/>
        </w:rPr>
        <w:t>Настоящий Договор со всеми его дополнительными соглашениями и приложениями представляет собой единое соглашение между Подрядчиком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  <w:rPr>
          <w:spacing w:val="-4"/>
          <w:lang w:eastAsia="en-US"/>
        </w:rPr>
      </w:pPr>
      <w:r>
        <w:rPr>
          <w:spacing w:val="-4"/>
          <w:lang w:eastAsia="en-US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  <w:rPr>
          <w:spacing w:val="-4"/>
          <w:lang w:eastAsia="en-US"/>
        </w:rPr>
      </w:pPr>
      <w:r>
        <w:rPr>
          <w:spacing w:val="-4"/>
          <w:lang w:eastAsia="en-US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  <w:rPr>
          <w:spacing w:val="-4"/>
          <w:lang w:eastAsia="en-US"/>
        </w:rPr>
      </w:pPr>
      <w:r>
        <w:rPr>
          <w:spacing w:val="-4"/>
          <w:lang w:eastAsia="en-US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 (кроме первичных учетных документов).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  <w:rPr>
          <w:spacing w:val="-4"/>
          <w:lang w:eastAsia="en-US"/>
        </w:rPr>
      </w:pPr>
      <w:r>
        <w:rPr>
          <w:spacing w:val="-4"/>
          <w:lang w:eastAsia="en-US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  <w:rPr>
          <w:spacing w:val="-4"/>
          <w:lang w:eastAsia="en-US"/>
        </w:rPr>
      </w:pPr>
      <w:r>
        <w:rPr>
          <w:spacing w:val="-4"/>
          <w:lang w:eastAsia="en-US"/>
        </w:rPr>
        <w:t>Все указанные в настоящем Договоре приложения являются его неотъемлемой частью.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  <w:rPr>
          <w:spacing w:val="-4"/>
          <w:lang w:eastAsia="en-US"/>
        </w:rPr>
      </w:pPr>
      <w:r>
        <w:rPr>
          <w:spacing w:val="-4"/>
          <w:lang w:eastAsia="en-US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  <w:rPr>
          <w:spacing w:val="-4"/>
          <w:lang w:eastAsia="en-US"/>
        </w:rPr>
      </w:pPr>
      <w:r>
        <w:rPr>
          <w:spacing w:val="-4"/>
          <w:lang w:eastAsia="en-US"/>
        </w:rPr>
        <w:t>К Договору прилагаются и являются его неотъемлемой частью:</w:t>
      </w:r>
    </w:p>
    <w:p w:rsidR="004F5AA0" w:rsidRDefault="00313C87">
      <w:pPr>
        <w:pStyle w:val="afe"/>
        <w:pBdr>
          <w:bottom w:val="none" w:sz="0" w:space="0" w:color="000000"/>
        </w:pBd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1069" w:right="-2" w:firstLine="0"/>
        <w:rPr>
          <w:spacing w:val="-4"/>
          <w:lang w:eastAsia="en-US"/>
        </w:rPr>
      </w:pPr>
      <w:r>
        <w:rPr>
          <w:spacing w:val="-4"/>
          <w:lang w:eastAsia="en-US"/>
        </w:rPr>
        <w:t xml:space="preserve">- приложение № 1 – Техническое задание на выполнение работ; </w:t>
      </w:r>
    </w:p>
    <w:p w:rsidR="004F5AA0" w:rsidRDefault="00313C87">
      <w:pPr>
        <w:pStyle w:val="afe"/>
        <w:pBdr>
          <w:bottom w:val="none" w:sz="0" w:space="0" w:color="000000"/>
        </w:pBd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1069" w:right="-2" w:firstLine="0"/>
        <w:rPr>
          <w:spacing w:val="-4"/>
          <w:lang w:eastAsia="en-US"/>
        </w:rPr>
      </w:pPr>
      <w:r>
        <w:rPr>
          <w:spacing w:val="-4"/>
          <w:lang w:eastAsia="en-US"/>
        </w:rPr>
        <w:t>- приложение № 2 – Расчет стоимост</w:t>
      </w:r>
      <w:r w:rsidR="00E90937">
        <w:rPr>
          <w:spacing w:val="-4"/>
          <w:lang w:eastAsia="en-US"/>
        </w:rPr>
        <w:t>ей единичных видов работ на 2026-27</w:t>
      </w:r>
      <w:r>
        <w:rPr>
          <w:spacing w:val="-4"/>
          <w:lang w:eastAsia="en-US"/>
        </w:rPr>
        <w:t xml:space="preserve"> </w:t>
      </w:r>
      <w:r w:rsidR="00E90937">
        <w:rPr>
          <w:spacing w:val="-4"/>
          <w:lang w:eastAsia="en-US"/>
        </w:rPr>
        <w:t>г</w:t>
      </w:r>
      <w:r>
        <w:rPr>
          <w:spacing w:val="-4"/>
          <w:lang w:eastAsia="en-US"/>
        </w:rPr>
        <w:t>г.;</w:t>
      </w:r>
    </w:p>
    <w:p w:rsidR="004F5AA0" w:rsidRDefault="00313C87">
      <w:pPr>
        <w:pStyle w:val="afe"/>
        <w:pBdr>
          <w:bottom w:val="none" w:sz="0" w:space="0" w:color="000000"/>
        </w:pBd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1069" w:right="-2" w:firstLine="0"/>
        <w:rPr>
          <w:spacing w:val="-4"/>
          <w:lang w:eastAsia="en-US"/>
        </w:rPr>
      </w:pPr>
      <w:r>
        <w:rPr>
          <w:spacing w:val="-4"/>
          <w:lang w:eastAsia="en-US"/>
        </w:rPr>
        <w:lastRenderedPageBreak/>
        <w:t xml:space="preserve">- приложение № 2.1 – Расчет стоимостей единичных видов работ </w:t>
      </w:r>
      <w:r w:rsidR="00E90937" w:rsidRPr="00E90937">
        <w:rPr>
          <w:spacing w:val="-4"/>
          <w:lang w:eastAsia="en-US"/>
        </w:rPr>
        <w:t>на разработку проектной документации</w:t>
      </w:r>
      <w:r>
        <w:rPr>
          <w:spacing w:val="-4"/>
          <w:lang w:eastAsia="en-US"/>
        </w:rPr>
        <w:t xml:space="preserve"> 2026</w:t>
      </w:r>
      <w:r w:rsidR="00E90937">
        <w:rPr>
          <w:spacing w:val="-4"/>
          <w:lang w:eastAsia="en-US"/>
        </w:rPr>
        <w:t>-27</w:t>
      </w:r>
      <w:r>
        <w:rPr>
          <w:spacing w:val="-4"/>
          <w:lang w:eastAsia="en-US"/>
        </w:rPr>
        <w:t xml:space="preserve"> </w:t>
      </w:r>
      <w:r w:rsidR="00E90937">
        <w:rPr>
          <w:spacing w:val="-4"/>
          <w:lang w:eastAsia="en-US"/>
        </w:rPr>
        <w:t>г</w:t>
      </w:r>
      <w:r>
        <w:rPr>
          <w:spacing w:val="-4"/>
          <w:lang w:eastAsia="en-US"/>
        </w:rPr>
        <w:t xml:space="preserve">г.; </w:t>
      </w:r>
    </w:p>
    <w:p w:rsidR="004F5AA0" w:rsidRDefault="00313C87">
      <w:pPr>
        <w:pStyle w:val="afe"/>
        <w:pBdr>
          <w:bottom w:val="none" w:sz="0" w:space="0" w:color="000000"/>
        </w:pBd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1069" w:right="-2" w:firstLine="0"/>
        <w:rPr>
          <w:spacing w:val="-4"/>
          <w:lang w:eastAsia="en-US"/>
        </w:rPr>
      </w:pPr>
      <w:r>
        <w:rPr>
          <w:spacing w:val="-4"/>
          <w:lang w:eastAsia="en-US"/>
        </w:rPr>
        <w:t>- приложение № 3 – Таблица нарушений;</w:t>
      </w:r>
    </w:p>
    <w:p w:rsidR="004F5AA0" w:rsidRDefault="00313C87">
      <w:pPr>
        <w:pStyle w:val="afe"/>
        <w:pBdr>
          <w:bottom w:val="none" w:sz="0" w:space="0" w:color="000000"/>
        </w:pBd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1069" w:right="-2" w:firstLine="0"/>
        <w:rPr>
          <w:spacing w:val="-4"/>
          <w:lang w:eastAsia="en-US"/>
        </w:rPr>
      </w:pPr>
      <w:r>
        <w:rPr>
          <w:spacing w:val="-4"/>
          <w:lang w:eastAsia="en-US"/>
        </w:rPr>
        <w:t>- приложение № 4 – Форма Акта по форме КС-2;</w:t>
      </w:r>
    </w:p>
    <w:p w:rsidR="004F5AA0" w:rsidRDefault="00313C87">
      <w:pPr>
        <w:pStyle w:val="afe"/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79" w:lineRule="exact"/>
        <w:ind w:left="1069" w:right="-2" w:firstLine="0"/>
        <w:rPr>
          <w:spacing w:val="-4"/>
          <w:lang w:eastAsia="en-US"/>
        </w:rPr>
      </w:pPr>
      <w:r>
        <w:rPr>
          <w:spacing w:val="-4"/>
          <w:lang w:eastAsia="en-US"/>
        </w:rPr>
        <w:t xml:space="preserve"> - приложение № 5 – Форма Акта по форме КС-3;</w:t>
      </w:r>
    </w:p>
    <w:p w:rsidR="004F5AA0" w:rsidRDefault="00313C87">
      <w:pPr>
        <w:pStyle w:val="afe"/>
        <w:pBdr>
          <w:bottom w:val="none" w:sz="0" w:space="0" w:color="000000"/>
        </w:pBd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1069" w:right="-2" w:firstLine="0"/>
        <w:rPr>
          <w:spacing w:val="-4"/>
          <w:lang w:eastAsia="en-US"/>
        </w:rPr>
      </w:pPr>
      <w:r>
        <w:rPr>
          <w:spacing w:val="-4"/>
          <w:lang w:eastAsia="en-US"/>
        </w:rPr>
        <w:t>- приложение № 6 – Форма Акта о выполнении всех работ по Договору;</w:t>
      </w:r>
    </w:p>
    <w:p w:rsidR="004F5AA0" w:rsidRDefault="00313C87">
      <w:pPr>
        <w:pStyle w:val="afe"/>
        <w:pBdr>
          <w:bottom w:val="none" w:sz="0" w:space="0" w:color="000000"/>
        </w:pBd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1069" w:right="-2" w:firstLine="0"/>
        <w:rPr>
          <w:spacing w:val="-4"/>
          <w:lang w:eastAsia="en-US"/>
        </w:rPr>
      </w:pPr>
      <w:r>
        <w:rPr>
          <w:spacing w:val="-4"/>
          <w:lang w:eastAsia="en-US"/>
        </w:rPr>
        <w:t>- приложение № 7 – Форма Акта проверки подрядной организации;</w:t>
      </w:r>
    </w:p>
    <w:p w:rsidR="004F5AA0" w:rsidRDefault="00313C87">
      <w:pPr>
        <w:pStyle w:val="afe"/>
        <w:pBdr>
          <w:bottom w:val="none" w:sz="0" w:space="0" w:color="000000"/>
        </w:pBd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1069" w:right="-2" w:firstLine="0"/>
        <w:rPr>
          <w:spacing w:val="-4"/>
          <w:lang w:eastAsia="en-US"/>
        </w:rPr>
      </w:pPr>
      <w:r>
        <w:rPr>
          <w:spacing w:val="-4"/>
          <w:lang w:eastAsia="en-US"/>
        </w:rPr>
        <w:t>- приложение № 8 – Форма договора страхования;</w:t>
      </w:r>
    </w:p>
    <w:p w:rsidR="004F5AA0" w:rsidRDefault="00313C87">
      <w:pPr>
        <w:pStyle w:val="afe"/>
        <w:pBdr>
          <w:bottom w:val="none" w:sz="0" w:space="0" w:color="000000"/>
        </w:pBd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1069" w:right="-2" w:firstLine="0"/>
        <w:rPr>
          <w:spacing w:val="-4"/>
          <w:lang w:eastAsia="en-US"/>
        </w:rPr>
      </w:pPr>
      <w:r>
        <w:rPr>
          <w:spacing w:val="-4"/>
          <w:lang w:eastAsia="en-US"/>
        </w:rPr>
        <w:t>- приложение № 9 – Форма предоставления информации;</w:t>
      </w:r>
    </w:p>
    <w:p w:rsidR="004F5AA0" w:rsidRDefault="00313C87">
      <w:pPr>
        <w:pStyle w:val="afe"/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79" w:lineRule="exact"/>
        <w:ind w:left="1069" w:right="-2" w:firstLine="0"/>
        <w:rPr>
          <w:spacing w:val="-4"/>
          <w:lang w:eastAsia="en-US"/>
        </w:rPr>
      </w:pPr>
      <w:r>
        <w:rPr>
          <w:spacing w:val="-4"/>
          <w:lang w:eastAsia="en-US"/>
        </w:rPr>
        <w:t>- приложение № 10 – Форма согласия на обработку персональных данных;</w:t>
      </w:r>
    </w:p>
    <w:p w:rsidR="004F5AA0" w:rsidRDefault="00313C87">
      <w:pPr>
        <w:pStyle w:val="afe"/>
        <w:pBdr>
          <w:bottom w:val="none" w:sz="0" w:space="0" w:color="000000"/>
        </w:pBd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1069" w:right="-2" w:firstLine="0"/>
        <w:rPr>
          <w:spacing w:val="-4"/>
          <w:lang w:eastAsia="en-US"/>
        </w:rPr>
      </w:pPr>
      <w:r>
        <w:rPr>
          <w:spacing w:val="-4"/>
          <w:lang w:eastAsia="en-US"/>
        </w:rPr>
        <w:t>- приложение № 11 – Требования в области охраны окружающей среды;</w:t>
      </w:r>
    </w:p>
    <w:p w:rsidR="004F5AA0" w:rsidRDefault="00CF05F3">
      <w:pPr>
        <w:pStyle w:val="afe"/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79" w:lineRule="exact"/>
        <w:ind w:left="1069" w:right="-2" w:firstLine="0"/>
        <w:rPr>
          <w:spacing w:val="-4"/>
          <w:lang w:eastAsia="en-US"/>
        </w:rPr>
      </w:pPr>
      <w:r>
        <w:rPr>
          <w:spacing w:val="-4"/>
          <w:lang w:eastAsia="en-US"/>
        </w:rPr>
        <w:t>- приложение № 12</w:t>
      </w:r>
      <w:r w:rsidR="00313C87">
        <w:rPr>
          <w:spacing w:val="-4"/>
          <w:lang w:eastAsia="en-US"/>
        </w:rPr>
        <w:t xml:space="preserve"> – Условия Договора в отношении товаров, подлежащих </w:t>
      </w:r>
      <w:proofErr w:type="spellStart"/>
      <w:r w:rsidR="00313C87">
        <w:rPr>
          <w:spacing w:val="-4"/>
          <w:lang w:eastAsia="en-US"/>
        </w:rPr>
        <w:t>прослеживаемости</w:t>
      </w:r>
      <w:proofErr w:type="spellEnd"/>
      <w:r w:rsidR="00313C87">
        <w:rPr>
          <w:spacing w:val="-4"/>
          <w:lang w:eastAsia="en-US"/>
        </w:rPr>
        <w:t xml:space="preserve">; </w:t>
      </w:r>
    </w:p>
    <w:p w:rsidR="004F5AA0" w:rsidRDefault="00CF05F3">
      <w:pPr>
        <w:pStyle w:val="afe"/>
        <w:tabs>
          <w:tab w:val="left" w:pos="426"/>
          <w:tab w:val="left" w:pos="567"/>
          <w:tab w:val="left" w:pos="1134"/>
          <w:tab w:val="left" w:pos="1276"/>
        </w:tabs>
        <w:spacing w:line="279" w:lineRule="exact"/>
        <w:ind w:left="1069" w:right="-2" w:firstLine="0"/>
        <w:rPr>
          <w:spacing w:val="-4"/>
          <w:lang w:eastAsia="en-US"/>
        </w:rPr>
      </w:pPr>
      <w:r>
        <w:rPr>
          <w:spacing w:val="-4"/>
          <w:lang w:eastAsia="en-US"/>
        </w:rPr>
        <w:t>- приложение № 13</w:t>
      </w:r>
      <w:r w:rsidR="00313C87">
        <w:rPr>
          <w:spacing w:val="-4"/>
          <w:lang w:eastAsia="en-US"/>
        </w:rPr>
        <w:t xml:space="preserve"> – Форма заявки на выполнение неотложных и аварийно-восстановительных работ;</w:t>
      </w:r>
    </w:p>
    <w:p w:rsidR="004F5AA0" w:rsidRDefault="00CF05F3">
      <w:pPr>
        <w:pStyle w:val="afe"/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79" w:lineRule="exact"/>
        <w:ind w:left="1069" w:right="-2" w:firstLine="0"/>
        <w:rPr>
          <w:spacing w:val="-4"/>
          <w:lang w:eastAsia="en-US"/>
        </w:rPr>
      </w:pPr>
      <w:r>
        <w:rPr>
          <w:spacing w:val="-4"/>
          <w:lang w:eastAsia="en-US"/>
        </w:rPr>
        <w:t>- приложение № 14</w:t>
      </w:r>
      <w:r w:rsidR="00313C87">
        <w:rPr>
          <w:spacing w:val="-4"/>
          <w:lang w:eastAsia="en-US"/>
        </w:rPr>
        <w:t xml:space="preserve"> – Форма ведомости дефектов на выполнение неотложных и аварийно-восстановительных работ;</w:t>
      </w:r>
    </w:p>
    <w:p w:rsidR="004F5AA0" w:rsidRDefault="00CF05F3">
      <w:pPr>
        <w:pStyle w:val="afe"/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79" w:lineRule="exact"/>
        <w:ind w:left="1069" w:right="-2" w:firstLine="0"/>
        <w:rPr>
          <w:spacing w:val="-4"/>
          <w:lang w:eastAsia="en-US"/>
        </w:rPr>
      </w:pPr>
      <w:r>
        <w:rPr>
          <w:spacing w:val="-4"/>
          <w:lang w:eastAsia="en-US"/>
        </w:rPr>
        <w:t>- приложение № 15</w:t>
      </w:r>
      <w:r w:rsidR="00313C87">
        <w:rPr>
          <w:spacing w:val="-4"/>
          <w:lang w:eastAsia="en-US"/>
        </w:rPr>
        <w:t xml:space="preserve"> - Обязательства Подрядчика по соблюдению требований к местам проведения ремонтных или строительных работ;</w:t>
      </w:r>
    </w:p>
    <w:p w:rsidR="009B19FA" w:rsidRDefault="00CF05F3">
      <w:pPr>
        <w:pStyle w:val="afe"/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79" w:lineRule="exact"/>
        <w:ind w:left="1069" w:right="-2" w:firstLine="0"/>
        <w:rPr>
          <w:spacing w:val="-4"/>
          <w:lang w:eastAsia="en-US"/>
        </w:rPr>
      </w:pPr>
      <w:r>
        <w:rPr>
          <w:spacing w:val="-4"/>
          <w:lang w:eastAsia="en-US"/>
        </w:rPr>
        <w:t>- приложение № 16</w:t>
      </w:r>
      <w:r w:rsidR="009B19FA">
        <w:rPr>
          <w:spacing w:val="-4"/>
          <w:lang w:eastAsia="en-US"/>
        </w:rPr>
        <w:t xml:space="preserve"> - </w:t>
      </w:r>
      <w:r w:rsidR="009B19FA" w:rsidRPr="00264B20">
        <w:rPr>
          <w:spacing w:val="-4"/>
          <w:lang w:eastAsia="en-US"/>
        </w:rPr>
        <w:t>Условия привлечения и допуска иностранной рабочей силы в целях исполнения обязательств по договору</w:t>
      </w:r>
      <w:r w:rsidR="009B19FA">
        <w:rPr>
          <w:spacing w:val="-4"/>
          <w:lang w:eastAsia="en-US"/>
        </w:rPr>
        <w:t>.</w:t>
      </w:r>
    </w:p>
    <w:p w:rsidR="004F5AA0" w:rsidRDefault="004F5AA0">
      <w:pPr>
        <w:pStyle w:val="1"/>
        <w:numPr>
          <w:ilvl w:val="0"/>
          <w:numId w:val="0"/>
        </w:numPr>
        <w:ind w:firstLine="567"/>
        <w:rPr>
          <w:lang w:eastAsia="ru-RU"/>
        </w:rPr>
      </w:pPr>
    </w:p>
    <w:p w:rsidR="004F5AA0" w:rsidRDefault="004F5AA0">
      <w:pPr>
        <w:rPr>
          <w:rFonts w:ascii="Times New Roman" w:eastAsia="Times New Roman" w:hAnsi="Times New Roman"/>
          <w:bCs/>
          <w:szCs w:val="24"/>
        </w:rPr>
      </w:pPr>
    </w:p>
    <w:p w:rsidR="004F5AA0" w:rsidRDefault="00313C87">
      <w:pPr>
        <w:pStyle w:val="210"/>
        <w:numPr>
          <w:ilvl w:val="0"/>
          <w:numId w:val="5"/>
        </w:numPr>
        <w:tabs>
          <w:tab w:val="left" w:pos="567"/>
          <w:tab w:val="left" w:pos="1134"/>
          <w:tab w:val="left" w:pos="1701"/>
        </w:tabs>
        <w:spacing w:line="280" w:lineRule="exact"/>
        <w:ind w:left="0" w:firstLine="567"/>
        <w:jc w:val="center"/>
        <w:rPr>
          <w:rFonts w:ascii="Times New Roman" w:hAnsi="Times New Roman"/>
          <w:b/>
          <w:color w:val="auto"/>
          <w:szCs w:val="24"/>
        </w:rPr>
      </w:pPr>
      <w:r>
        <w:rPr>
          <w:rFonts w:ascii="Times New Roman" w:hAnsi="Times New Roman"/>
          <w:b/>
          <w:color w:val="auto"/>
          <w:szCs w:val="24"/>
        </w:rPr>
        <w:t>Реквизиты Сторон</w:t>
      </w:r>
      <w:bookmarkEnd w:id="5"/>
      <w:r>
        <w:rPr>
          <w:rFonts w:ascii="Times New Roman" w:hAnsi="Times New Roman"/>
          <w:b/>
          <w:color w:val="auto"/>
          <w:szCs w:val="24"/>
        </w:rPr>
        <w:t>.</w:t>
      </w:r>
    </w:p>
    <w:p w:rsidR="004F5AA0" w:rsidRDefault="004F5AA0">
      <w:pPr>
        <w:rPr>
          <w:rFonts w:ascii="Times New Roman" w:hAnsi="Times New Roman"/>
          <w:szCs w:val="24"/>
        </w:rPr>
      </w:pPr>
    </w:p>
    <w:p w:rsidR="004F5AA0" w:rsidRDefault="004F5AA0">
      <w:pPr>
        <w:rPr>
          <w:rFonts w:ascii="Times New Roman" w:hAnsi="Times New Roman"/>
          <w:b/>
          <w:szCs w:val="24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5041"/>
        <w:gridCol w:w="5022"/>
      </w:tblGrid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pStyle w:val="26"/>
              <w:spacing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Заказчик: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pStyle w:val="26"/>
              <w:spacing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Подрядчик:</w:t>
            </w: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pStyle w:val="26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b/>
                <w:szCs w:val="24"/>
              </w:rPr>
              <w:t>Публичное акционерное общество «</w:t>
            </w:r>
            <w:proofErr w:type="spellStart"/>
            <w:r>
              <w:rPr>
                <w:rFonts w:ascii="PT Astra Serif" w:eastAsia="PT Astra Serif" w:hAnsi="PT Astra Serif" w:cs="PT Astra Serif"/>
                <w:b/>
                <w:szCs w:val="24"/>
              </w:rPr>
              <w:t>Россети</w:t>
            </w:r>
            <w:proofErr w:type="spellEnd"/>
            <w:r>
              <w:rPr>
                <w:rFonts w:ascii="PT Astra Serif" w:eastAsia="PT Astra Serif" w:hAnsi="PT Astra Serif" w:cs="PT Astra Serif"/>
                <w:b/>
                <w:szCs w:val="24"/>
              </w:rPr>
              <w:t xml:space="preserve"> Московский регион»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 w:rsidP="004C7002">
            <w:pPr>
              <w:pStyle w:val="26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PT Astra Serif" w:hAnsi="PT Astra Serif" w:cs="PT Astra Serif"/>
                <w:b/>
                <w:szCs w:val="24"/>
              </w:rPr>
              <w:t>Общество с ограниченной ответственностью «</w:t>
            </w:r>
            <w:r w:rsidR="004C7002">
              <w:rPr>
                <w:rFonts w:ascii="PT Astra Serif" w:hAnsi="PT Astra Serif" w:cs="PT Astra Serif"/>
                <w:b/>
                <w:szCs w:val="24"/>
              </w:rPr>
              <w:t>****</w:t>
            </w:r>
            <w:r>
              <w:rPr>
                <w:rFonts w:ascii="PT Astra Serif" w:hAnsi="PT Astra Serif" w:cs="PT Astra Serif"/>
                <w:b/>
                <w:szCs w:val="24"/>
              </w:rPr>
              <w:t>»</w:t>
            </w: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rPr>
                <w:rFonts w:ascii="PT Astra Serif" w:hAnsi="PT Astra Serif" w:cs="PT Astra Serif"/>
                <w:szCs w:val="24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 xml:space="preserve">Юридический адрес: 115114, г. Москва, </w:t>
            </w:r>
          </w:p>
          <w:p w:rsidR="004F5AA0" w:rsidRDefault="00313C87">
            <w:pPr>
              <w:pStyle w:val="26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>2-й Павелецкий проезд, д.3 стр.2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 w:rsidP="004B08FA">
            <w:pPr>
              <w:pStyle w:val="26"/>
              <w:spacing w:line="240" w:lineRule="auto"/>
            </w:pPr>
            <w:r>
              <w:rPr>
                <w:rFonts w:ascii="PT Astra Serif" w:eastAsia="PT Astra Serif" w:hAnsi="PT Astra Serif" w:cs="PT Astra Serif"/>
                <w:szCs w:val="24"/>
              </w:rPr>
              <w:t xml:space="preserve">Юридический адрес: </w:t>
            </w:r>
            <w:r w:rsidR="004B08FA">
              <w:rPr>
                <w:rFonts w:ascii="PT Astra Serif" w:eastAsia="PT Astra Serif" w:hAnsi="PT Astra Serif" w:cs="PT Astra Serif"/>
                <w:szCs w:val="24"/>
              </w:rPr>
              <w:t>***</w:t>
            </w: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rPr>
                <w:rFonts w:ascii="PT Astra Serif" w:hAnsi="PT Astra Serif" w:cs="PT Astra Serif"/>
                <w:szCs w:val="24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>Грузополучатель (получатель услуг, работ</w:t>
            </w:r>
          </w:p>
          <w:p w:rsidR="004F5AA0" w:rsidRDefault="00313C87">
            <w:pPr>
              <w:rPr>
                <w:rFonts w:ascii="PT Astra Serif" w:hAnsi="PT Astra Serif" w:cs="PT Astra Serif"/>
                <w:szCs w:val="24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>Полное наименование филиала:</w:t>
            </w:r>
          </w:p>
          <w:p w:rsidR="004F5AA0" w:rsidRDefault="00313C87">
            <w:pPr>
              <w:rPr>
                <w:rFonts w:ascii="PT Astra Serif" w:hAnsi="PT Astra Serif" w:cs="PT Astra Serif"/>
                <w:szCs w:val="24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>Филиал Публичного акционерного общества «</w:t>
            </w:r>
            <w:proofErr w:type="spellStart"/>
            <w:r>
              <w:rPr>
                <w:rFonts w:ascii="PT Astra Serif" w:eastAsia="PT Astra Serif" w:hAnsi="PT Astra Serif" w:cs="PT Astra Serif"/>
                <w:szCs w:val="24"/>
              </w:rPr>
              <w:t>Россети</w:t>
            </w:r>
            <w:proofErr w:type="spellEnd"/>
            <w:r>
              <w:rPr>
                <w:rFonts w:ascii="PT Astra Serif" w:eastAsia="PT Astra Serif" w:hAnsi="PT Astra Serif" w:cs="PT Astra Serif"/>
                <w:szCs w:val="24"/>
              </w:rPr>
              <w:t xml:space="preserve"> Московский регион» - Московские кабельные сети</w:t>
            </w:r>
          </w:p>
          <w:p w:rsidR="004F5AA0" w:rsidRDefault="00313C87">
            <w:pPr>
              <w:rPr>
                <w:rFonts w:ascii="PT Astra Serif" w:hAnsi="PT Astra Serif" w:cs="PT Astra Serif"/>
                <w:szCs w:val="24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>Сокращенное наименование филиала:</w:t>
            </w:r>
          </w:p>
          <w:p w:rsidR="004F5AA0" w:rsidRDefault="00313C87">
            <w:pPr>
              <w:rPr>
                <w:rFonts w:ascii="PT Astra Serif" w:hAnsi="PT Astra Serif" w:cs="PT Astra Serif"/>
                <w:szCs w:val="24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>МКС – филиал ПАО «</w:t>
            </w:r>
            <w:proofErr w:type="spellStart"/>
            <w:r>
              <w:rPr>
                <w:rFonts w:ascii="PT Astra Serif" w:eastAsia="PT Astra Serif" w:hAnsi="PT Astra Serif" w:cs="PT Astra Serif"/>
                <w:szCs w:val="24"/>
              </w:rPr>
              <w:t>Россети</w:t>
            </w:r>
            <w:proofErr w:type="spellEnd"/>
            <w:r>
              <w:rPr>
                <w:rFonts w:ascii="PT Astra Serif" w:eastAsia="PT Astra Serif" w:hAnsi="PT Astra Serif" w:cs="PT Astra Serif"/>
                <w:szCs w:val="24"/>
              </w:rPr>
              <w:t xml:space="preserve"> Московский регион»</w:t>
            </w:r>
          </w:p>
          <w:p w:rsidR="004F5AA0" w:rsidRDefault="00313C87">
            <w:pPr>
              <w:pStyle w:val="26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>Адрес филиала: 115035, г. Москва, ул. Садовническая, д.36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 w:rsidP="004B08FA">
            <w:pPr>
              <w:pStyle w:val="26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 xml:space="preserve">Фактический адрес: </w:t>
            </w:r>
            <w:r w:rsidR="004B08FA">
              <w:rPr>
                <w:rFonts w:ascii="PT Astra Serif" w:eastAsia="PT Astra Serif" w:hAnsi="PT Astra Serif" w:cs="PT Astra Serif"/>
                <w:szCs w:val="24"/>
              </w:rPr>
              <w:t>***</w:t>
            </w: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pStyle w:val="26"/>
              <w:spacing w:line="240" w:lineRule="auto"/>
              <w:rPr>
                <w:rFonts w:ascii="Times New Roman" w:hAnsi="Times New Roman"/>
                <w:highlight w:val="yellow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 xml:space="preserve">Тел/факс: 8 </w:t>
            </w:r>
            <w:r>
              <w:rPr>
                <w:rFonts w:ascii="Open Sans" w:eastAsia="Open Sans" w:hAnsi="Open Sans" w:cs="Open Sans"/>
                <w:color w:val="000000"/>
                <w:sz w:val="21"/>
                <w:highlight w:val="white"/>
              </w:rPr>
              <w:t>(495)668-22-28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 w:rsidP="004B08FA">
            <w:pPr>
              <w:rPr>
                <w:rFonts w:ascii="PT Astra Serif" w:eastAsia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>Тел/факс:  8-</w:t>
            </w:r>
            <w:r w:rsidR="004B08FA">
              <w:rPr>
                <w:rFonts w:ascii="PT Astra Serif" w:eastAsia="PT Astra Serif" w:hAnsi="PT Astra Serif" w:cs="PT Astra Serif"/>
                <w:szCs w:val="24"/>
              </w:rPr>
              <w:t>****</w:t>
            </w:r>
          </w:p>
        </w:tc>
      </w:tr>
      <w:tr w:rsidR="004F5AA0" w:rsidRPr="00EC5526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Pr="00EC5526" w:rsidRDefault="00313C87">
            <w:pPr>
              <w:pStyle w:val="26"/>
              <w:spacing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PT Astra Serif" w:eastAsia="PT Astra Serif" w:hAnsi="PT Astra Serif" w:cs="PT Astra Serif"/>
                <w:sz w:val="23"/>
                <w:szCs w:val="23"/>
                <w:lang w:val="en-US"/>
              </w:rPr>
              <w:t xml:space="preserve">e-mail </w:t>
            </w:r>
            <w:r>
              <w:rPr>
                <w:rFonts w:ascii="PT Astra Serif" w:eastAsia="PT Astra Serif" w:hAnsi="PT Astra Serif" w:cs="PT Astra Serif"/>
                <w:color w:val="000000"/>
                <w:sz w:val="22"/>
                <w:szCs w:val="22"/>
                <w:lang w:val="en-US"/>
              </w:rPr>
              <w:t>mks@rossetimr.ru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Pr="004B08FA" w:rsidRDefault="00313C87" w:rsidP="004B08FA">
            <w:pPr>
              <w:pStyle w:val="26"/>
              <w:spacing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 w:val="23"/>
                <w:szCs w:val="23"/>
                <w:lang w:val="en-US"/>
              </w:rPr>
              <w:t xml:space="preserve">e-mail </w:t>
            </w:r>
            <w:r w:rsidR="004B08FA">
              <w:rPr>
                <w:rFonts w:ascii="PT Astra Serif" w:eastAsia="PT Astra Serif" w:hAnsi="PT Astra Serif" w:cs="PT Astra Serif"/>
                <w:color w:val="000000"/>
                <w:sz w:val="22"/>
                <w:szCs w:val="22"/>
              </w:rPr>
              <w:t>*****</w:t>
            </w: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pStyle w:val="26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 xml:space="preserve">ИНН 5036065113 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 w:rsidP="004B08FA">
            <w:pPr>
              <w:pStyle w:val="26"/>
              <w:spacing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 xml:space="preserve">ИНН </w:t>
            </w:r>
            <w:r w:rsidR="004B08FA">
              <w:rPr>
                <w:rFonts w:ascii="PT Astra Serif" w:eastAsia="PT Astra Serif" w:hAnsi="PT Astra Serif" w:cs="PT Astra Serif"/>
                <w:szCs w:val="24"/>
              </w:rPr>
              <w:t>******</w:t>
            </w: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pStyle w:val="26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>КПП 770503001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 w:rsidP="004B08FA">
            <w:pPr>
              <w:pStyle w:val="26"/>
              <w:spacing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 xml:space="preserve">КПП </w:t>
            </w:r>
            <w:r w:rsidR="004B08FA">
              <w:rPr>
                <w:rFonts w:ascii="PT Astra Serif" w:eastAsia="PT Astra Serif" w:hAnsi="PT Astra Serif" w:cs="PT Astra Serif"/>
                <w:szCs w:val="24"/>
              </w:rPr>
              <w:t>******</w:t>
            </w: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pStyle w:val="62"/>
              <w:spacing w:after="0"/>
              <w:rPr>
                <w:rFonts w:ascii="PT Astra Serif" w:hAnsi="PT Astra Serif" w:cs="PT Astra Serif"/>
                <w:b w:val="0"/>
                <w:szCs w:val="24"/>
              </w:rPr>
            </w:pPr>
            <w:r>
              <w:rPr>
                <w:rFonts w:ascii="PT Astra Serif" w:eastAsia="PT Astra Serif" w:hAnsi="PT Astra Serif" w:cs="PT Astra Serif"/>
                <w:b w:val="0"/>
                <w:szCs w:val="24"/>
              </w:rPr>
              <w:t>ОГРН 1057746555811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 w:rsidP="004B08FA">
            <w:pPr>
              <w:pStyle w:val="26"/>
              <w:spacing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 xml:space="preserve">ОГРН </w:t>
            </w:r>
            <w:r w:rsidR="004B08FA">
              <w:rPr>
                <w:rFonts w:ascii="PT Astra Serif" w:eastAsia="PT Astra Serif" w:hAnsi="PT Astra Serif" w:cs="PT Astra Serif"/>
                <w:szCs w:val="24"/>
              </w:rPr>
              <w:t>*****</w:t>
            </w: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pStyle w:val="26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>ОКПО 75273098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 w:rsidP="004B08FA">
            <w:pPr>
              <w:pStyle w:val="26"/>
              <w:spacing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 xml:space="preserve">ОКВЭД  </w:t>
            </w:r>
            <w:r w:rsidR="004B08FA">
              <w:rPr>
                <w:rFonts w:ascii="PT Astra Serif" w:eastAsia="PT Astra Serif" w:hAnsi="PT Astra Serif" w:cs="PT Astra Serif"/>
                <w:szCs w:val="24"/>
              </w:rPr>
              <w:t>*****</w:t>
            </w: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pStyle w:val="26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lastRenderedPageBreak/>
              <w:t>ОКВЭД 35.12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 w:rsidP="004B08FA">
            <w:pPr>
              <w:pStyle w:val="26"/>
              <w:spacing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 xml:space="preserve">ОКПО </w:t>
            </w:r>
            <w:r w:rsidR="004B08FA">
              <w:rPr>
                <w:rFonts w:ascii="PT Astra Serif" w:eastAsia="PT Astra Serif" w:hAnsi="PT Astra Serif" w:cs="PT Astra Serif"/>
                <w:szCs w:val="24"/>
              </w:rPr>
              <w:t>*****</w:t>
            </w: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pStyle w:val="26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>ОКОПФ 30002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4F5AA0">
            <w:pPr>
              <w:pStyle w:val="26"/>
              <w:spacing w:line="240" w:lineRule="auto"/>
              <w:rPr>
                <w:rFonts w:ascii="Times New Roman" w:hAnsi="Times New Roman"/>
              </w:rPr>
            </w:pP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Pr="00EC5526" w:rsidRDefault="00313C87">
            <w:pPr>
              <w:pStyle w:val="62"/>
              <w:spacing w:after="0"/>
              <w:rPr>
                <w:rFonts w:ascii="PT Astra Serif" w:hAnsi="PT Astra Serif" w:cs="PT Astra Serif"/>
                <w:b w:val="0"/>
                <w:szCs w:val="24"/>
                <w:lang w:val="ru-RU"/>
              </w:rPr>
            </w:pPr>
            <w:r w:rsidRPr="00EC5526">
              <w:rPr>
                <w:rFonts w:ascii="PT Astra Serif" w:eastAsia="PT Astra Serif" w:hAnsi="PT Astra Serif" w:cs="PT Astra Serif"/>
                <w:b w:val="0"/>
                <w:szCs w:val="24"/>
                <w:lang w:val="ru-RU"/>
              </w:rPr>
              <w:t>Реквизиты для оформления счетов-фактур: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4F5AA0">
            <w:pPr>
              <w:pStyle w:val="26"/>
              <w:spacing w:line="240" w:lineRule="auto"/>
              <w:rPr>
                <w:rFonts w:ascii="Times New Roman" w:hAnsi="Times New Roman"/>
              </w:rPr>
            </w:pP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pStyle w:val="26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>Покупатель:  ПАО «</w:t>
            </w:r>
            <w:proofErr w:type="spellStart"/>
            <w:r>
              <w:rPr>
                <w:rFonts w:ascii="PT Astra Serif" w:eastAsia="PT Astra Serif" w:hAnsi="PT Astra Serif" w:cs="PT Astra Serif"/>
                <w:szCs w:val="24"/>
              </w:rPr>
              <w:t>Россети</w:t>
            </w:r>
            <w:proofErr w:type="spellEnd"/>
            <w:r>
              <w:rPr>
                <w:rFonts w:ascii="PT Astra Serif" w:eastAsia="PT Astra Serif" w:hAnsi="PT Astra Serif" w:cs="PT Astra Serif"/>
                <w:szCs w:val="24"/>
              </w:rPr>
              <w:t xml:space="preserve"> Московский регион»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4F5AA0">
            <w:pPr>
              <w:pStyle w:val="26"/>
              <w:spacing w:line="240" w:lineRule="auto"/>
              <w:rPr>
                <w:rFonts w:ascii="Times New Roman" w:hAnsi="Times New Roman"/>
              </w:rPr>
            </w:pP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pStyle w:val="26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>115114, Российская Федерация, Москва, 2-й Павелецкий проезд, д.3, стр.2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4F5AA0">
            <w:pPr>
              <w:pStyle w:val="26"/>
              <w:spacing w:line="240" w:lineRule="auto"/>
              <w:rPr>
                <w:rFonts w:ascii="Times New Roman" w:hAnsi="Times New Roman"/>
              </w:rPr>
            </w:pP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pStyle w:val="26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>ИНН 5036065113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4F5AA0">
            <w:pPr>
              <w:pStyle w:val="26"/>
              <w:spacing w:line="240" w:lineRule="auto"/>
              <w:rPr>
                <w:rFonts w:ascii="Times New Roman" w:hAnsi="Times New Roman"/>
              </w:rPr>
            </w:pP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pStyle w:val="26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>КПП 770503001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4F5AA0">
            <w:pPr>
              <w:pStyle w:val="26"/>
              <w:spacing w:line="240" w:lineRule="auto"/>
              <w:rPr>
                <w:rFonts w:ascii="Times New Roman" w:hAnsi="Times New Roman"/>
              </w:rPr>
            </w:pP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pStyle w:val="26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>Платежные реквизиты: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4F5AA0">
            <w:pPr>
              <w:pStyle w:val="26"/>
              <w:spacing w:line="240" w:lineRule="auto"/>
              <w:rPr>
                <w:rFonts w:ascii="Times New Roman" w:hAnsi="Times New Roman"/>
              </w:rPr>
            </w:pP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pStyle w:val="26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>Публичное акционерное общество «</w:t>
            </w:r>
            <w:proofErr w:type="spellStart"/>
            <w:r>
              <w:rPr>
                <w:rFonts w:ascii="PT Astra Serif" w:eastAsia="PT Astra Serif" w:hAnsi="PT Astra Serif" w:cs="PT Astra Serif"/>
                <w:szCs w:val="24"/>
              </w:rPr>
              <w:t>Россети</w:t>
            </w:r>
            <w:proofErr w:type="spellEnd"/>
            <w:r>
              <w:rPr>
                <w:rFonts w:ascii="PT Astra Serif" w:eastAsia="PT Astra Serif" w:hAnsi="PT Astra Serif" w:cs="PT Astra Serif"/>
                <w:szCs w:val="24"/>
              </w:rPr>
              <w:t xml:space="preserve"> Московский регион» (ПАО «</w:t>
            </w:r>
            <w:proofErr w:type="spellStart"/>
            <w:r>
              <w:rPr>
                <w:rFonts w:ascii="PT Astra Serif" w:eastAsia="PT Astra Serif" w:hAnsi="PT Astra Serif" w:cs="PT Astra Serif"/>
                <w:szCs w:val="24"/>
              </w:rPr>
              <w:t>Россети</w:t>
            </w:r>
            <w:proofErr w:type="spellEnd"/>
            <w:r>
              <w:rPr>
                <w:rFonts w:ascii="PT Astra Serif" w:eastAsia="PT Astra Serif" w:hAnsi="PT Astra Serif" w:cs="PT Astra Serif"/>
                <w:szCs w:val="24"/>
              </w:rPr>
              <w:t xml:space="preserve"> Московский регион»)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4F5AA0">
            <w:pPr>
              <w:pStyle w:val="26"/>
              <w:spacing w:line="240" w:lineRule="auto"/>
              <w:rPr>
                <w:rFonts w:ascii="Times New Roman" w:hAnsi="Times New Roman"/>
              </w:rPr>
            </w:pP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pStyle w:val="26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>Юридический и почтовый адрес: 115114, Российская Федерация, Москва, 2-й Павелецкий проезд, д.3, стр. 2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4F5AA0">
            <w:pPr>
              <w:pStyle w:val="26"/>
              <w:spacing w:line="240" w:lineRule="auto"/>
              <w:rPr>
                <w:rFonts w:ascii="Times New Roman" w:hAnsi="Times New Roman"/>
              </w:rPr>
            </w:pP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pStyle w:val="26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>Тел.: (495) 662-40-70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4F5AA0">
            <w:pPr>
              <w:pStyle w:val="26"/>
              <w:spacing w:line="240" w:lineRule="auto"/>
              <w:rPr>
                <w:rFonts w:ascii="Times New Roman" w:hAnsi="Times New Roman"/>
              </w:rPr>
            </w:pP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pStyle w:val="26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>ИНН 5036065113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4F5AA0">
            <w:pPr>
              <w:pStyle w:val="26"/>
              <w:spacing w:line="240" w:lineRule="auto"/>
              <w:rPr>
                <w:rFonts w:ascii="Times New Roman" w:hAnsi="Times New Roman"/>
              </w:rPr>
            </w:pP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pStyle w:val="26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>КПП 997650001(495)668-22-28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4F5AA0">
            <w:pPr>
              <w:pStyle w:val="26"/>
              <w:spacing w:line="240" w:lineRule="auto"/>
              <w:rPr>
                <w:rFonts w:ascii="Times New Roman" w:hAnsi="Times New Roman"/>
              </w:rPr>
            </w:pP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pStyle w:val="26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>Расчетный счет 40702810538260019960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Pr="004B08FA" w:rsidRDefault="00313C87" w:rsidP="004B08FA">
            <w:pPr>
              <w:pStyle w:val="62"/>
              <w:ind w:left="0"/>
              <w:rPr>
                <w:rFonts w:ascii="PT Astra Serif" w:eastAsia="PT Astra Serif" w:hAnsi="PT Astra Serif" w:cs="PT Astra Serif"/>
                <w:b w:val="0"/>
                <w:lang w:val="ru-RU"/>
              </w:rPr>
            </w:pPr>
            <w:proofErr w:type="spellStart"/>
            <w:r>
              <w:rPr>
                <w:rFonts w:ascii="PT Astra Serif" w:eastAsia="PT Astra Serif" w:hAnsi="PT Astra Serif" w:cs="PT Astra Serif"/>
                <w:b w:val="0"/>
                <w:szCs w:val="24"/>
              </w:rPr>
              <w:t>Расчетный</w:t>
            </w:r>
            <w:proofErr w:type="spellEnd"/>
            <w:r>
              <w:rPr>
                <w:rFonts w:ascii="PT Astra Serif" w:eastAsia="PT Astra Serif" w:hAnsi="PT Astra Serif" w:cs="PT Astra Serif"/>
                <w:b w:val="0"/>
                <w:szCs w:val="24"/>
              </w:rPr>
              <w:t xml:space="preserve"> </w:t>
            </w:r>
            <w:proofErr w:type="spellStart"/>
            <w:r>
              <w:rPr>
                <w:rFonts w:ascii="PT Astra Serif" w:eastAsia="PT Astra Serif" w:hAnsi="PT Astra Serif" w:cs="PT Astra Serif"/>
                <w:b w:val="0"/>
                <w:szCs w:val="24"/>
              </w:rPr>
              <w:t>счет</w:t>
            </w:r>
            <w:proofErr w:type="spellEnd"/>
            <w:r>
              <w:rPr>
                <w:rFonts w:ascii="PT Astra Serif" w:eastAsia="PT Astra Serif" w:hAnsi="PT Astra Serif" w:cs="PT Astra Serif"/>
                <w:b w:val="0"/>
                <w:szCs w:val="24"/>
              </w:rPr>
              <w:t xml:space="preserve"> </w:t>
            </w:r>
            <w:r w:rsidR="004B08FA">
              <w:rPr>
                <w:rFonts w:ascii="PT Astra Serif" w:eastAsia="PT Astra Serif" w:hAnsi="PT Astra Serif" w:cs="PT Astra Serif"/>
                <w:b w:val="0"/>
                <w:szCs w:val="24"/>
                <w:lang w:val="ru-RU"/>
              </w:rPr>
              <w:t>***</w:t>
            </w: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pStyle w:val="26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>К/с 30101810400000000225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 w:rsidP="004B08FA">
            <w:pPr>
              <w:pStyle w:val="26"/>
              <w:spacing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 xml:space="preserve">К/с  </w:t>
            </w:r>
            <w:r w:rsidR="004B08FA">
              <w:rPr>
                <w:rFonts w:ascii="PT Astra Serif" w:eastAsia="PT Astra Serif" w:hAnsi="PT Astra Serif" w:cs="PT Astra Serif"/>
                <w:szCs w:val="24"/>
              </w:rPr>
              <w:t>***</w:t>
            </w: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pStyle w:val="26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>Наименование банка: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pStyle w:val="26"/>
              <w:spacing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>Наименование банка:</w:t>
            </w: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pStyle w:val="26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 xml:space="preserve">ПАО Сбербанк </w:t>
            </w:r>
            <w:proofErr w:type="spellStart"/>
            <w:r>
              <w:rPr>
                <w:rFonts w:ascii="PT Astra Serif" w:eastAsia="PT Astra Serif" w:hAnsi="PT Astra Serif" w:cs="PT Astra Serif"/>
                <w:szCs w:val="24"/>
              </w:rPr>
              <w:t>г.Москва</w:t>
            </w:r>
            <w:proofErr w:type="spellEnd"/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4B08FA">
            <w:pPr>
              <w:pStyle w:val="26"/>
              <w:spacing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****</w:t>
            </w: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pStyle w:val="26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>БИК 044525225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 w:rsidP="004B08FA">
            <w:pPr>
              <w:pStyle w:val="26"/>
              <w:spacing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БИК </w:t>
            </w:r>
            <w:r w:rsidR="004B08FA">
              <w:rPr>
                <w:rFonts w:ascii="Times New Roman" w:hAnsi="Times New Roman"/>
              </w:rPr>
              <w:t>******</w:t>
            </w: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4F5AA0">
            <w:pPr>
              <w:pStyle w:val="26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4F5AA0">
            <w:pPr>
              <w:pStyle w:val="26"/>
              <w:spacing w:line="240" w:lineRule="auto"/>
              <w:rPr>
                <w:rFonts w:ascii="Times New Roman" w:hAnsi="Times New Roman"/>
              </w:rPr>
            </w:pP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Pr="00EC5526" w:rsidRDefault="00313C87">
            <w:pPr>
              <w:pStyle w:val="62"/>
              <w:spacing w:after="0"/>
              <w:rPr>
                <w:rFonts w:ascii="PT Astra Serif" w:hAnsi="PT Astra Serif" w:cs="PT Astra Serif"/>
                <w:b w:val="0"/>
                <w:szCs w:val="24"/>
                <w:lang w:val="ru-RU"/>
              </w:rPr>
            </w:pPr>
            <w:r w:rsidRPr="00EC5526">
              <w:rPr>
                <w:rFonts w:ascii="PT Astra Serif" w:eastAsia="PT Astra Serif" w:hAnsi="PT Astra Serif" w:cs="PT Astra Serif"/>
                <w:szCs w:val="24"/>
                <w:lang w:val="ru-RU"/>
              </w:rPr>
              <w:t>От ПАО «</w:t>
            </w:r>
            <w:proofErr w:type="spellStart"/>
            <w:r w:rsidRPr="00EC5526">
              <w:rPr>
                <w:rFonts w:ascii="PT Astra Serif" w:eastAsia="PT Astra Serif" w:hAnsi="PT Astra Serif" w:cs="PT Astra Serif"/>
                <w:szCs w:val="24"/>
                <w:lang w:val="ru-RU"/>
              </w:rPr>
              <w:t>Россети</w:t>
            </w:r>
            <w:proofErr w:type="spellEnd"/>
            <w:r w:rsidRPr="00EC5526">
              <w:rPr>
                <w:rFonts w:ascii="PT Astra Serif" w:eastAsia="PT Astra Serif" w:hAnsi="PT Astra Serif" w:cs="PT Astra Serif"/>
                <w:szCs w:val="24"/>
                <w:lang w:val="ru-RU"/>
              </w:rPr>
              <w:t xml:space="preserve"> Московский регион»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 w:rsidP="004B08FA">
            <w:pPr>
              <w:pStyle w:val="26"/>
              <w:spacing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b/>
                <w:szCs w:val="24"/>
              </w:rPr>
              <w:t xml:space="preserve">От ООО </w:t>
            </w: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Cs w:val="24"/>
              </w:rPr>
              <w:t>«</w:t>
            </w:r>
            <w:r w:rsidR="004B08FA">
              <w:rPr>
                <w:rFonts w:ascii="PT Astra Serif" w:eastAsia="PT Astra Serif" w:hAnsi="PT Astra Serif" w:cs="PT Astra Serif"/>
                <w:b/>
                <w:bCs/>
                <w:color w:val="000000"/>
                <w:szCs w:val="24"/>
              </w:rPr>
              <w:t>****</w:t>
            </w: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Cs w:val="24"/>
              </w:rPr>
              <w:t>»</w:t>
            </w: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Pr="00A366B9" w:rsidRDefault="00313C87">
            <w:pPr>
              <w:pStyle w:val="62"/>
              <w:spacing w:after="0"/>
              <w:ind w:firstLine="26"/>
              <w:rPr>
                <w:rFonts w:ascii="PT Astra Serif" w:hAnsi="PT Astra Serif" w:cs="PT Astra Serif"/>
                <w:b w:val="0"/>
                <w:szCs w:val="24"/>
                <w:highlight w:val="yellow"/>
                <w:lang w:val="ru-RU"/>
              </w:rPr>
            </w:pPr>
            <w:r w:rsidRPr="00A366B9">
              <w:rPr>
                <w:rFonts w:ascii="PT Astra Serif" w:eastAsia="PT Astra Serif" w:hAnsi="PT Astra Serif" w:cs="PT Astra Serif"/>
                <w:b w:val="0"/>
                <w:szCs w:val="24"/>
                <w:highlight w:val="yellow"/>
                <w:lang w:val="ru-RU"/>
              </w:rPr>
              <w:t xml:space="preserve">Первый заместитель директора- </w:t>
            </w:r>
          </w:p>
          <w:p w:rsidR="004F5AA0" w:rsidRPr="00A366B9" w:rsidRDefault="00313C87">
            <w:pPr>
              <w:pStyle w:val="26"/>
              <w:spacing w:line="240" w:lineRule="auto"/>
              <w:rPr>
                <w:rFonts w:ascii="Times New Roman" w:hAnsi="Times New Roman"/>
                <w:highlight w:val="yellow"/>
              </w:rPr>
            </w:pPr>
            <w:r w:rsidRPr="00A366B9">
              <w:rPr>
                <w:rFonts w:ascii="PT Astra Serif" w:eastAsia="PT Astra Serif" w:hAnsi="PT Astra Serif" w:cs="PT Astra Serif"/>
                <w:szCs w:val="24"/>
                <w:highlight w:val="yellow"/>
              </w:rPr>
              <w:t>главный инженер Филиала ПАО «</w:t>
            </w:r>
            <w:proofErr w:type="spellStart"/>
            <w:r w:rsidRPr="00A366B9">
              <w:rPr>
                <w:rFonts w:ascii="PT Astra Serif" w:eastAsia="PT Astra Serif" w:hAnsi="PT Astra Serif" w:cs="PT Astra Serif"/>
                <w:szCs w:val="24"/>
                <w:highlight w:val="yellow"/>
              </w:rPr>
              <w:t>Россети</w:t>
            </w:r>
            <w:proofErr w:type="spellEnd"/>
            <w:r w:rsidRPr="00A366B9">
              <w:rPr>
                <w:rFonts w:ascii="PT Astra Serif" w:eastAsia="PT Astra Serif" w:hAnsi="PT Astra Serif" w:cs="PT Astra Serif"/>
                <w:szCs w:val="24"/>
                <w:highlight w:val="yellow"/>
              </w:rPr>
              <w:t xml:space="preserve"> Московский регион» - Московские кабельные сети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pStyle w:val="26"/>
              <w:spacing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Генеральный директор</w:t>
            </w:r>
          </w:p>
        </w:tc>
      </w:tr>
      <w:tr w:rsidR="004F5AA0">
        <w:trPr>
          <w:trHeight w:val="1632"/>
        </w:trPr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Pr="00A366B9" w:rsidRDefault="004F5AA0">
            <w:pPr>
              <w:pStyle w:val="26"/>
              <w:spacing w:line="240" w:lineRule="auto"/>
              <w:rPr>
                <w:rFonts w:ascii="Times New Roman" w:hAnsi="Times New Roman"/>
                <w:highlight w:val="yellow"/>
              </w:rPr>
            </w:pPr>
          </w:p>
          <w:p w:rsidR="004F5AA0" w:rsidRPr="00A366B9" w:rsidRDefault="004F5AA0">
            <w:pPr>
              <w:pStyle w:val="26"/>
              <w:spacing w:line="240" w:lineRule="auto"/>
              <w:rPr>
                <w:rFonts w:ascii="PT Astra Serif" w:eastAsia="PT Astra Serif" w:hAnsi="PT Astra Serif" w:cs="PT Astra Serif"/>
                <w:highlight w:val="yellow"/>
              </w:rPr>
            </w:pPr>
          </w:p>
          <w:p w:rsidR="004F5AA0" w:rsidRPr="00A366B9" w:rsidRDefault="004F5AA0">
            <w:pPr>
              <w:pStyle w:val="26"/>
              <w:spacing w:line="240" w:lineRule="auto"/>
              <w:rPr>
                <w:rFonts w:ascii="PT Astra Serif" w:eastAsia="PT Astra Serif" w:hAnsi="PT Astra Serif" w:cs="PT Astra Serif"/>
                <w:highlight w:val="yellow"/>
              </w:rPr>
            </w:pPr>
          </w:p>
          <w:p w:rsidR="004F5AA0" w:rsidRPr="00A366B9" w:rsidRDefault="00306EBB">
            <w:pPr>
              <w:pStyle w:val="26"/>
              <w:spacing w:line="240" w:lineRule="auto"/>
              <w:rPr>
                <w:rFonts w:ascii="PT Astra Serif" w:eastAsia="PT Astra Serif" w:hAnsi="PT Astra Serif" w:cs="PT Astra Serif"/>
                <w:highlight w:val="yellow"/>
              </w:rPr>
            </w:pPr>
            <w:r>
              <w:rPr>
                <w:rFonts w:ascii="PT Astra Serif" w:eastAsia="PT Astra Serif" w:hAnsi="PT Astra Serif" w:cs="PT Astra Serif"/>
                <w:szCs w:val="24"/>
                <w:highlight w:val="yellow"/>
              </w:rPr>
              <w:t xml:space="preserve">__________________/ </w:t>
            </w:r>
            <w:r w:rsidR="00313C87" w:rsidRPr="00A366B9">
              <w:rPr>
                <w:rFonts w:ascii="PT Astra Serif" w:eastAsia="PT Astra Serif" w:hAnsi="PT Astra Serif" w:cs="PT Astra Serif"/>
                <w:szCs w:val="24"/>
                <w:highlight w:val="yellow"/>
              </w:rPr>
              <w:t xml:space="preserve"> /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4F5AA0">
            <w:pPr>
              <w:pStyle w:val="26"/>
              <w:spacing w:line="240" w:lineRule="auto"/>
              <w:rPr>
                <w:rFonts w:ascii="Times New Roman" w:hAnsi="Times New Roman"/>
              </w:rPr>
            </w:pPr>
          </w:p>
          <w:p w:rsidR="004F5AA0" w:rsidRDefault="004F5AA0">
            <w:pPr>
              <w:pStyle w:val="26"/>
              <w:spacing w:line="240" w:lineRule="auto"/>
              <w:rPr>
                <w:rFonts w:ascii="Times New Roman" w:hAnsi="Times New Roman"/>
              </w:rPr>
            </w:pPr>
          </w:p>
          <w:p w:rsidR="004F5AA0" w:rsidRDefault="004F5AA0">
            <w:pPr>
              <w:pStyle w:val="26"/>
              <w:spacing w:line="240" w:lineRule="auto"/>
              <w:rPr>
                <w:rFonts w:ascii="Times New Roman" w:hAnsi="Times New Roman"/>
              </w:rPr>
            </w:pPr>
          </w:p>
          <w:p w:rsidR="004F5AA0" w:rsidRDefault="00313C87" w:rsidP="004B08FA">
            <w:pPr>
              <w:pStyle w:val="26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_______________/ </w:t>
            </w:r>
            <w:r w:rsidR="004B08FA">
              <w:rPr>
                <w:rFonts w:ascii="Times New Roman" w:hAnsi="Times New Roman"/>
              </w:rPr>
              <w:t>*************</w:t>
            </w:r>
            <w:r>
              <w:rPr>
                <w:rFonts w:ascii="Times New Roman" w:hAnsi="Times New Roman"/>
              </w:rPr>
              <w:t xml:space="preserve"> /</w:t>
            </w:r>
          </w:p>
        </w:tc>
      </w:tr>
    </w:tbl>
    <w:p w:rsidR="004F5AA0" w:rsidRDefault="004F5AA0">
      <w:pPr>
        <w:pStyle w:val="26"/>
        <w:spacing w:line="240" w:lineRule="auto"/>
        <w:ind w:left="0"/>
        <w:rPr>
          <w:rFonts w:ascii="Times New Roman" w:hAnsi="Times New Roman"/>
          <w:szCs w:val="24"/>
        </w:rPr>
      </w:pPr>
    </w:p>
    <w:sectPr w:rsidR="004F5AA0">
      <w:footerReference w:type="default" r:id="rId10"/>
      <w:pgSz w:w="11906" w:h="16838"/>
      <w:pgMar w:top="567" w:right="709" w:bottom="73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385D" w:rsidRDefault="0002385D">
      <w:r>
        <w:separator/>
      </w:r>
    </w:p>
  </w:endnote>
  <w:endnote w:type="continuationSeparator" w:id="0">
    <w:p w:rsidR="0002385D" w:rsidRDefault="00023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T Astra Serif">
    <w:altName w:val="Times New Roman"/>
    <w:charset w:val="00"/>
    <w:family w:val="auto"/>
    <w:pitch w:val="default"/>
  </w:font>
  <w:font w:name="Open Sans">
    <w:altName w:val="Franklin Gothic Medium Cond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3C87" w:rsidRDefault="00313C87">
    <w:pPr>
      <w:pStyle w:val="aff6"/>
      <w:jc w:val="both"/>
      <w:rPr>
        <w:i/>
        <w:sz w:val="22"/>
        <w:szCs w:val="22"/>
      </w:rPr>
    </w:pPr>
  </w:p>
  <w:p w:rsidR="00313C87" w:rsidRDefault="00313C87">
    <w:pPr>
      <w:pStyle w:val="aff6"/>
      <w:rPr>
        <w:rFonts w:ascii="Times New Roman" w:hAnsi="Times New Roman"/>
        <w:sz w:val="16"/>
        <w:szCs w:val="16"/>
      </w:rPr>
    </w:pPr>
    <w:r>
      <w:rPr>
        <w:rFonts w:ascii="Times New Roman" w:hAnsi="Times New Roman"/>
        <w:sz w:val="16"/>
        <w:szCs w:val="16"/>
        <w:lang w:eastAsia="ar-SA"/>
      </w:rPr>
      <w:t>Курат</w:t>
    </w:r>
    <w:r w:rsidRPr="00443258">
      <w:rPr>
        <w:rFonts w:ascii="Times New Roman" w:hAnsi="Times New Roman"/>
        <w:sz w:val="16"/>
        <w:szCs w:val="16"/>
        <w:lang w:eastAsia="ar-SA"/>
      </w:rPr>
      <w:t xml:space="preserve">ор: Начальник </w:t>
    </w:r>
    <w:hyperlink r:id="rId1" w:tooltip="javascript:void(0);" w:history="1">
      <w:r w:rsidRPr="00443258">
        <w:rPr>
          <w:rFonts w:ascii="Times New Roman" w:hAnsi="Times New Roman"/>
          <w:sz w:val="16"/>
          <w:szCs w:val="16"/>
          <w:lang w:eastAsia="ar-SA"/>
        </w:rPr>
        <w:t> Управления организации ремонтов</w:t>
      </w:r>
    </w:hyperlink>
    <w:r w:rsidRPr="00443258">
      <w:rPr>
        <w:rFonts w:ascii="Times New Roman" w:hAnsi="Times New Roman"/>
        <w:sz w:val="16"/>
        <w:szCs w:val="16"/>
        <w:lang w:eastAsia="ar-SA"/>
      </w:rPr>
      <w:t xml:space="preserve">                                           </w:t>
    </w:r>
    <w:hyperlink r:id="rId2" w:tooltip="https://portal/company/personal/user/1905/" w:history="1">
      <w:r w:rsidRPr="00443258">
        <w:rPr>
          <w:rFonts w:ascii="Times New Roman" w:hAnsi="Times New Roman"/>
          <w:sz w:val="16"/>
          <w:szCs w:val="16"/>
          <w:lang w:eastAsia="ar-SA"/>
        </w:rPr>
        <w:t>Миртов Андрей Викторович</w:t>
      </w:r>
    </w:hyperlink>
    <w:r w:rsidRPr="00443258">
      <w:rPr>
        <w:rFonts w:ascii="Times New Roman" w:hAnsi="Times New Roman"/>
        <w:sz w:val="16"/>
        <w:szCs w:val="16"/>
        <w:lang w:eastAsia="ar-SA"/>
      </w:rPr>
      <w:t xml:space="preserve">                     57-76</w:t>
    </w:r>
  </w:p>
  <w:p w:rsidR="00313C87" w:rsidRDefault="00313C87">
    <w:pPr>
      <w:pStyle w:val="aff6"/>
      <w:jc w:val="center"/>
      <w:rPr>
        <w:rFonts w:ascii="Times New Roman" w:hAnsi="Times New Roman"/>
        <w:i/>
        <w:sz w:val="22"/>
        <w:szCs w:val="22"/>
      </w:rPr>
    </w:pPr>
  </w:p>
  <w:p w:rsidR="00313C87" w:rsidRDefault="00313C87">
    <w:pPr>
      <w:pStyle w:val="af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385D" w:rsidRDefault="0002385D">
      <w:r>
        <w:separator/>
      </w:r>
    </w:p>
  </w:footnote>
  <w:footnote w:type="continuationSeparator" w:id="0">
    <w:p w:rsidR="0002385D" w:rsidRDefault="0002385D">
      <w:r>
        <w:continuationSeparator/>
      </w:r>
    </w:p>
  </w:footnote>
  <w:footnote w:id="1">
    <w:p w:rsidR="000719F7" w:rsidRPr="000719F7" w:rsidRDefault="000719F7" w:rsidP="000719F7">
      <w:pPr>
        <w:pStyle w:val="af3"/>
        <w:jc w:val="left"/>
        <w:rPr>
          <w:rFonts w:ascii="Times New Roman" w:hAnsi="Times New Roman"/>
        </w:rPr>
      </w:pPr>
      <w:r w:rsidRPr="000719F7">
        <w:rPr>
          <w:rStyle w:val="af5"/>
          <w:rFonts w:ascii="Times New Roman" w:hAnsi="Times New Roman"/>
        </w:rPr>
        <w:footnoteRef/>
      </w:r>
      <w:r w:rsidRPr="000719F7">
        <w:rPr>
          <w:rFonts w:ascii="Times New Roman" w:hAnsi="Times New Roman"/>
        </w:rPr>
        <w:t xml:space="preserve"> Материалы предоставляются Подрядчику на основании письменного запроса и по согласованию Главного инженера Филиала</w:t>
      </w:r>
      <w:r>
        <w:rPr>
          <w:rFonts w:ascii="Times New Roman" w:hAnsi="Times New Roman"/>
        </w:rPr>
        <w:t>.</w:t>
      </w:r>
    </w:p>
  </w:footnote>
  <w:footnote w:id="2">
    <w:p w:rsidR="00B34E6B" w:rsidRPr="004A40F9" w:rsidRDefault="00B34E6B" w:rsidP="00B34E6B">
      <w:pPr>
        <w:pStyle w:val="af3"/>
        <w:ind w:firstLine="567"/>
        <w:jc w:val="left"/>
        <w:rPr>
          <w:rFonts w:ascii="Times New Roman" w:hAnsi="Times New Roman"/>
        </w:rPr>
      </w:pPr>
      <w:r w:rsidRPr="004A40F9">
        <w:rPr>
          <w:rStyle w:val="af5"/>
          <w:rFonts w:ascii="Times New Roman" w:hAnsi="Times New Roman"/>
        </w:rPr>
        <w:footnoteRef/>
      </w:r>
      <w:r w:rsidRPr="004A40F9">
        <w:rPr>
          <w:rFonts w:ascii="Times New Roman" w:hAnsi="Times New Roman"/>
        </w:rPr>
        <w:t xml:space="preserve"> Использовать данную формулировку первого предложения пункта, если применяется унифицированная форма КС-2.</w:t>
      </w:r>
    </w:p>
  </w:footnote>
  <w:footnote w:id="3">
    <w:p w:rsidR="00B34E6B" w:rsidRPr="004A40F9" w:rsidRDefault="00B34E6B" w:rsidP="00B34E6B">
      <w:pPr>
        <w:pStyle w:val="af3"/>
        <w:ind w:firstLine="567"/>
        <w:jc w:val="left"/>
        <w:rPr>
          <w:rFonts w:ascii="Times New Roman" w:hAnsi="Times New Roman"/>
        </w:rPr>
      </w:pPr>
      <w:r w:rsidRPr="004A40F9">
        <w:rPr>
          <w:rStyle w:val="af5"/>
          <w:rFonts w:ascii="Times New Roman" w:hAnsi="Times New Roman"/>
        </w:rPr>
        <w:footnoteRef/>
      </w:r>
      <w:r w:rsidRPr="004A40F9">
        <w:rPr>
          <w:rFonts w:ascii="Times New Roman" w:hAnsi="Times New Roman"/>
        </w:rPr>
        <w:t xml:space="preserve"> Использовать данную формулировку первого предложения пункта, если применяется неунифицированная форма КС-2.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463A2"/>
    <w:multiLevelType w:val="multilevel"/>
    <w:tmpl w:val="A498D0A8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lvlText w:val="%1.%2."/>
      <w:lvlJc w:val="left"/>
      <w:pPr>
        <w:ind w:left="2842" w:hanging="1140"/>
      </w:pPr>
      <w:rPr>
        <w:b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1849" w:hanging="1140"/>
      </w:pPr>
      <w:rPr>
        <w:b w:val="0"/>
      </w:rPr>
    </w:lvl>
    <w:lvl w:ilvl="3">
      <w:start w:val="1"/>
      <w:numFmt w:val="decimal"/>
      <w:lvlText w:val="%1.%2.%3.%4."/>
      <w:lvlJc w:val="left"/>
      <w:pPr>
        <w:ind w:left="1849" w:hanging="114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849" w:hanging="114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849" w:hanging="114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05D02624"/>
    <w:multiLevelType w:val="multilevel"/>
    <w:tmpl w:val="628C27F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42" w:hanging="114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49" w:hanging="114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849" w:hanging="114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849" w:hanging="114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49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 w15:restartNumberingAfterBreak="0">
    <w:nsid w:val="061D3E13"/>
    <w:multiLevelType w:val="multilevel"/>
    <w:tmpl w:val="FC725190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lvlText w:val="%1.%2."/>
      <w:lvlJc w:val="left"/>
      <w:pPr>
        <w:ind w:left="2842" w:hanging="1140"/>
      </w:pPr>
      <w:rPr>
        <w:b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1849" w:hanging="1140"/>
      </w:pPr>
      <w:rPr>
        <w:b w:val="0"/>
      </w:rPr>
    </w:lvl>
    <w:lvl w:ilvl="3">
      <w:start w:val="1"/>
      <w:numFmt w:val="decimal"/>
      <w:lvlText w:val="%1.%2.%3.%4."/>
      <w:lvlJc w:val="left"/>
      <w:pPr>
        <w:ind w:left="1849" w:hanging="114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849" w:hanging="114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849" w:hanging="114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3" w15:restartNumberingAfterBreak="0">
    <w:nsid w:val="0A644D69"/>
    <w:multiLevelType w:val="multilevel"/>
    <w:tmpl w:val="8162F86C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lvlText w:val="%1.%2."/>
      <w:lvlJc w:val="left"/>
      <w:pPr>
        <w:ind w:left="2842" w:hanging="1140"/>
      </w:pPr>
      <w:rPr>
        <w:b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1849" w:hanging="1140"/>
      </w:pPr>
      <w:rPr>
        <w:b w:val="0"/>
      </w:rPr>
    </w:lvl>
    <w:lvl w:ilvl="3">
      <w:start w:val="1"/>
      <w:numFmt w:val="decimal"/>
      <w:lvlText w:val="%1.%2.%3.%4."/>
      <w:lvlJc w:val="left"/>
      <w:pPr>
        <w:ind w:left="1849" w:hanging="114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849" w:hanging="114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849" w:hanging="114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4" w15:restartNumberingAfterBreak="0">
    <w:nsid w:val="0E690EBD"/>
    <w:multiLevelType w:val="multilevel"/>
    <w:tmpl w:val="EB1659EE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lvlText w:val="%1.%2."/>
      <w:lvlJc w:val="left"/>
      <w:pPr>
        <w:ind w:left="2842" w:hanging="1140"/>
      </w:pPr>
      <w:rPr>
        <w:b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1849" w:hanging="1140"/>
      </w:pPr>
      <w:rPr>
        <w:b w:val="0"/>
      </w:rPr>
    </w:lvl>
    <w:lvl w:ilvl="3">
      <w:start w:val="1"/>
      <w:numFmt w:val="decimal"/>
      <w:lvlText w:val="%1.%2.%3.%4."/>
      <w:lvlJc w:val="left"/>
      <w:pPr>
        <w:ind w:left="1849" w:hanging="114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849" w:hanging="114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849" w:hanging="114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5" w15:restartNumberingAfterBreak="0">
    <w:nsid w:val="122E134C"/>
    <w:multiLevelType w:val="multilevel"/>
    <w:tmpl w:val="64904B64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lvlText w:val="%1.%2."/>
      <w:lvlJc w:val="left"/>
      <w:pPr>
        <w:ind w:left="2842" w:hanging="1140"/>
      </w:pPr>
      <w:rPr>
        <w:b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1849" w:hanging="1140"/>
      </w:pPr>
      <w:rPr>
        <w:b w:val="0"/>
      </w:rPr>
    </w:lvl>
    <w:lvl w:ilvl="3">
      <w:start w:val="1"/>
      <w:numFmt w:val="decimal"/>
      <w:lvlText w:val="%1.%2.%3.%4."/>
      <w:lvlJc w:val="left"/>
      <w:pPr>
        <w:ind w:left="1849" w:hanging="114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849" w:hanging="114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849" w:hanging="114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6" w15:restartNumberingAfterBreak="0">
    <w:nsid w:val="1B9E3327"/>
    <w:multiLevelType w:val="multilevel"/>
    <w:tmpl w:val="98CC63B8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lvlText w:val="%1.%2."/>
      <w:lvlJc w:val="left"/>
      <w:pPr>
        <w:ind w:left="2842" w:hanging="1140"/>
      </w:pPr>
      <w:rPr>
        <w:b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1849" w:hanging="1140"/>
      </w:pPr>
      <w:rPr>
        <w:b w:val="0"/>
      </w:rPr>
    </w:lvl>
    <w:lvl w:ilvl="3">
      <w:start w:val="1"/>
      <w:numFmt w:val="decimal"/>
      <w:lvlText w:val="%1.%2.%3.%4."/>
      <w:lvlJc w:val="left"/>
      <w:pPr>
        <w:ind w:left="1849" w:hanging="114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849" w:hanging="114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849" w:hanging="114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7" w15:restartNumberingAfterBreak="0">
    <w:nsid w:val="1D0E4FA5"/>
    <w:multiLevelType w:val="multilevel"/>
    <w:tmpl w:val="2648DC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" w15:restartNumberingAfterBreak="0">
    <w:nsid w:val="20202064"/>
    <w:multiLevelType w:val="multilevel"/>
    <w:tmpl w:val="DDB855E2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lvlText w:val="%1.%2."/>
      <w:lvlJc w:val="left"/>
      <w:pPr>
        <w:ind w:left="2842" w:hanging="1140"/>
      </w:pPr>
      <w:rPr>
        <w:b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1849" w:hanging="1140"/>
      </w:pPr>
      <w:rPr>
        <w:b w:val="0"/>
      </w:rPr>
    </w:lvl>
    <w:lvl w:ilvl="3">
      <w:start w:val="1"/>
      <w:numFmt w:val="decimal"/>
      <w:lvlText w:val="%1.%2.%3.%4."/>
      <w:lvlJc w:val="left"/>
      <w:pPr>
        <w:ind w:left="1849" w:hanging="114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849" w:hanging="114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849" w:hanging="114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9" w15:restartNumberingAfterBreak="0">
    <w:nsid w:val="202901B9"/>
    <w:multiLevelType w:val="multilevel"/>
    <w:tmpl w:val="484AADA8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lvlText w:val="%1.%2."/>
      <w:lvlJc w:val="left"/>
      <w:pPr>
        <w:ind w:left="2842" w:hanging="1140"/>
      </w:pPr>
      <w:rPr>
        <w:b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1849" w:hanging="1140"/>
      </w:pPr>
      <w:rPr>
        <w:b w:val="0"/>
      </w:rPr>
    </w:lvl>
    <w:lvl w:ilvl="3">
      <w:start w:val="1"/>
      <w:numFmt w:val="decimal"/>
      <w:lvlText w:val="%1.%2.%3.%4."/>
      <w:lvlJc w:val="left"/>
      <w:pPr>
        <w:ind w:left="1849" w:hanging="114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849" w:hanging="114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849" w:hanging="114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0" w15:restartNumberingAfterBreak="0">
    <w:nsid w:val="202E3437"/>
    <w:multiLevelType w:val="multilevel"/>
    <w:tmpl w:val="AFFCD80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1" w15:restartNumberingAfterBreak="0">
    <w:nsid w:val="259C0916"/>
    <w:multiLevelType w:val="multilevel"/>
    <w:tmpl w:val="92A653EC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 w15:restartNumberingAfterBreak="0">
    <w:nsid w:val="293F1B2D"/>
    <w:multiLevelType w:val="multilevel"/>
    <w:tmpl w:val="1D2C6F10"/>
    <w:lvl w:ilvl="0">
      <w:start w:val="5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67" w:hanging="660"/>
      </w:pPr>
      <w:rPr>
        <w:rFonts w:hint="default"/>
      </w:rPr>
    </w:lvl>
    <w:lvl w:ilvl="2">
      <w:start w:val="19"/>
      <w:numFmt w:val="decimal"/>
      <w:lvlText w:val="%1.%2.%3."/>
      <w:lvlJc w:val="left"/>
      <w:pPr>
        <w:ind w:left="2134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4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56" w:hanging="1800"/>
      </w:pPr>
      <w:rPr>
        <w:rFonts w:hint="default"/>
      </w:rPr>
    </w:lvl>
  </w:abstractNum>
  <w:abstractNum w:abstractNumId="13" w15:restartNumberingAfterBreak="0">
    <w:nsid w:val="2947358B"/>
    <w:multiLevelType w:val="multilevel"/>
    <w:tmpl w:val="4C8A9768"/>
    <w:lvl w:ilvl="0">
      <w:start w:val="5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5" w:hanging="825"/>
      </w:pPr>
      <w:rPr>
        <w:rFonts w:hint="default"/>
      </w:rPr>
    </w:lvl>
    <w:lvl w:ilvl="2">
      <w:start w:val="25"/>
      <w:numFmt w:val="decimal"/>
      <w:lvlText w:val="%1.%2.%3."/>
      <w:lvlJc w:val="left"/>
      <w:pPr>
        <w:ind w:left="82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2D2519AB"/>
    <w:multiLevelType w:val="multilevel"/>
    <w:tmpl w:val="E1761E1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42" w:hanging="1140"/>
      </w:pPr>
      <w:rPr>
        <w:rFonts w:hint="default"/>
        <w:b w:val="0"/>
        <w:color w:val="auto"/>
        <w:sz w:val="24"/>
        <w:szCs w:val="24"/>
      </w:rPr>
    </w:lvl>
    <w:lvl w:ilvl="2">
      <w:start w:val="3"/>
      <w:numFmt w:val="decimal"/>
      <w:isLgl/>
      <w:lvlText w:val="%1.%2.%3."/>
      <w:lvlJc w:val="left"/>
      <w:pPr>
        <w:ind w:left="1849" w:hanging="114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849" w:hanging="114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849" w:hanging="114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49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 w15:restartNumberingAfterBreak="0">
    <w:nsid w:val="2E0119F7"/>
    <w:multiLevelType w:val="multilevel"/>
    <w:tmpl w:val="B93E176A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lvlText w:val="%1.%2."/>
      <w:lvlJc w:val="left"/>
      <w:pPr>
        <w:ind w:left="2842" w:hanging="1140"/>
      </w:pPr>
      <w:rPr>
        <w:b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1849" w:hanging="1140"/>
      </w:pPr>
      <w:rPr>
        <w:b w:val="0"/>
      </w:rPr>
    </w:lvl>
    <w:lvl w:ilvl="3">
      <w:start w:val="1"/>
      <w:numFmt w:val="decimal"/>
      <w:lvlText w:val="%1.%2.%3.%4."/>
      <w:lvlJc w:val="left"/>
      <w:pPr>
        <w:ind w:left="1849" w:hanging="114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849" w:hanging="114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849" w:hanging="114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6" w15:restartNumberingAfterBreak="0">
    <w:nsid w:val="31D20089"/>
    <w:multiLevelType w:val="multilevel"/>
    <w:tmpl w:val="C04A91A8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lvlText w:val="%1.%2."/>
      <w:lvlJc w:val="left"/>
      <w:pPr>
        <w:ind w:left="2842" w:hanging="1140"/>
      </w:pPr>
      <w:rPr>
        <w:b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1849" w:hanging="1140"/>
      </w:pPr>
      <w:rPr>
        <w:b w:val="0"/>
      </w:rPr>
    </w:lvl>
    <w:lvl w:ilvl="3">
      <w:start w:val="1"/>
      <w:numFmt w:val="decimal"/>
      <w:lvlText w:val="%1.%2.%3.%4."/>
      <w:lvlJc w:val="left"/>
      <w:pPr>
        <w:ind w:left="1849" w:hanging="114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849" w:hanging="114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849" w:hanging="114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7" w15:restartNumberingAfterBreak="0">
    <w:nsid w:val="3F277A9F"/>
    <w:multiLevelType w:val="multilevel"/>
    <w:tmpl w:val="6ED2CB26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lvlText w:val="%1.%2."/>
      <w:lvlJc w:val="left"/>
      <w:pPr>
        <w:ind w:left="2842" w:hanging="1140"/>
      </w:pPr>
      <w:rPr>
        <w:b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1849" w:hanging="1140"/>
      </w:pPr>
      <w:rPr>
        <w:b w:val="0"/>
      </w:rPr>
    </w:lvl>
    <w:lvl w:ilvl="3">
      <w:start w:val="1"/>
      <w:numFmt w:val="decimal"/>
      <w:lvlText w:val="%1.%2.%3.%4."/>
      <w:lvlJc w:val="left"/>
      <w:pPr>
        <w:ind w:left="1849" w:hanging="114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849" w:hanging="114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849" w:hanging="114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8" w15:restartNumberingAfterBreak="0">
    <w:nsid w:val="42AB6320"/>
    <w:multiLevelType w:val="multilevel"/>
    <w:tmpl w:val="279CF5EC"/>
    <w:lvl w:ilvl="0">
      <w:start w:val="5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67" w:hanging="660"/>
      </w:pPr>
      <w:rPr>
        <w:rFonts w:hint="default"/>
      </w:rPr>
    </w:lvl>
    <w:lvl w:ilvl="2">
      <w:start w:val="20"/>
      <w:numFmt w:val="decimal"/>
      <w:lvlText w:val="%1.%2.%3."/>
      <w:lvlJc w:val="left"/>
      <w:pPr>
        <w:ind w:left="2134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4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56" w:hanging="1800"/>
      </w:pPr>
      <w:rPr>
        <w:rFonts w:hint="default"/>
      </w:rPr>
    </w:lvl>
  </w:abstractNum>
  <w:abstractNum w:abstractNumId="19" w15:restartNumberingAfterBreak="0">
    <w:nsid w:val="535D4E64"/>
    <w:multiLevelType w:val="multilevel"/>
    <w:tmpl w:val="25F6B8B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42" w:hanging="114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49" w:hanging="114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849" w:hanging="114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849" w:hanging="114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49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0" w15:restartNumberingAfterBreak="0">
    <w:nsid w:val="589A621C"/>
    <w:multiLevelType w:val="multilevel"/>
    <w:tmpl w:val="EC82B9CC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lvlText w:val="%1.%2."/>
      <w:lvlJc w:val="left"/>
      <w:pPr>
        <w:ind w:left="2842" w:hanging="1140"/>
      </w:pPr>
      <w:rPr>
        <w:b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1849" w:hanging="1140"/>
      </w:pPr>
      <w:rPr>
        <w:b w:val="0"/>
      </w:rPr>
    </w:lvl>
    <w:lvl w:ilvl="3">
      <w:start w:val="1"/>
      <w:numFmt w:val="decimal"/>
      <w:lvlText w:val="%1.%2.%3.%4."/>
      <w:lvlJc w:val="left"/>
      <w:pPr>
        <w:ind w:left="1849" w:hanging="114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849" w:hanging="114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849" w:hanging="114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21" w15:restartNumberingAfterBreak="0">
    <w:nsid w:val="59A84971"/>
    <w:multiLevelType w:val="multilevel"/>
    <w:tmpl w:val="5EE83D04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95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19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  <w:b/>
      </w:rPr>
    </w:lvl>
  </w:abstractNum>
  <w:abstractNum w:abstractNumId="22" w15:restartNumberingAfterBreak="0">
    <w:nsid w:val="6E8F3065"/>
    <w:multiLevelType w:val="multilevel"/>
    <w:tmpl w:val="3D647B60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lvlText w:val="%1.%2."/>
      <w:lvlJc w:val="left"/>
      <w:pPr>
        <w:ind w:left="2842" w:hanging="1140"/>
      </w:pPr>
      <w:rPr>
        <w:b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1849" w:hanging="1140"/>
      </w:pPr>
      <w:rPr>
        <w:b w:val="0"/>
      </w:rPr>
    </w:lvl>
    <w:lvl w:ilvl="3">
      <w:start w:val="1"/>
      <w:numFmt w:val="decimal"/>
      <w:lvlText w:val="%1.%2.%3.%4."/>
      <w:lvlJc w:val="left"/>
      <w:pPr>
        <w:ind w:left="1849" w:hanging="114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849" w:hanging="114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849" w:hanging="114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23" w15:restartNumberingAfterBreak="0">
    <w:nsid w:val="701D56E5"/>
    <w:multiLevelType w:val="multilevel"/>
    <w:tmpl w:val="B3544500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lvlText w:val="%1.%2."/>
      <w:lvlJc w:val="left"/>
      <w:pPr>
        <w:ind w:left="2842" w:hanging="1140"/>
      </w:pPr>
      <w:rPr>
        <w:b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1849" w:hanging="1140"/>
      </w:pPr>
      <w:rPr>
        <w:b w:val="0"/>
      </w:rPr>
    </w:lvl>
    <w:lvl w:ilvl="3">
      <w:start w:val="1"/>
      <w:numFmt w:val="decimal"/>
      <w:lvlText w:val="%1.%2.%3.%4."/>
      <w:lvlJc w:val="left"/>
      <w:pPr>
        <w:ind w:left="1849" w:hanging="114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849" w:hanging="114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849" w:hanging="114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24" w15:restartNumberingAfterBreak="0">
    <w:nsid w:val="722674EA"/>
    <w:multiLevelType w:val="multilevel"/>
    <w:tmpl w:val="A022B0CE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lvlText w:val="%1.%2."/>
      <w:lvlJc w:val="left"/>
      <w:pPr>
        <w:ind w:left="2842" w:hanging="1140"/>
      </w:pPr>
      <w:rPr>
        <w:b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1849" w:hanging="1140"/>
      </w:pPr>
      <w:rPr>
        <w:b w:val="0"/>
      </w:rPr>
    </w:lvl>
    <w:lvl w:ilvl="3">
      <w:start w:val="1"/>
      <w:numFmt w:val="decimal"/>
      <w:lvlText w:val="%1.%2.%3.%4."/>
      <w:lvlJc w:val="left"/>
      <w:pPr>
        <w:ind w:left="1849" w:hanging="114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849" w:hanging="114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849" w:hanging="114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25" w15:restartNumberingAfterBreak="0">
    <w:nsid w:val="72AD3954"/>
    <w:multiLevelType w:val="hybridMultilevel"/>
    <w:tmpl w:val="37960534"/>
    <w:lvl w:ilvl="0" w:tplc="E02A67D0">
      <w:start w:val="2"/>
      <w:numFmt w:val="bullet"/>
      <w:lvlText w:val="-"/>
      <w:lvlJc w:val="left"/>
      <w:pPr>
        <w:ind w:left="787" w:hanging="360"/>
      </w:pPr>
      <w:rPr>
        <w:rFonts w:hint="default"/>
      </w:rPr>
    </w:lvl>
    <w:lvl w:ilvl="1" w:tplc="36BE6516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5A2CB82A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D9AE63E0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10F02CF0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5BF2E91E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E7B6CD5E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10E8F274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292E218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6" w15:restartNumberingAfterBreak="0">
    <w:nsid w:val="748267B9"/>
    <w:multiLevelType w:val="multilevel"/>
    <w:tmpl w:val="727433CC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574"/>
        </w:tabs>
        <w:ind w:left="1574" w:hanging="1134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7" w15:restartNumberingAfterBreak="0">
    <w:nsid w:val="7CA80499"/>
    <w:multiLevelType w:val="multilevel"/>
    <w:tmpl w:val="9B989B6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42" w:hanging="114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49" w:hanging="114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849" w:hanging="114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849" w:hanging="114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49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26"/>
  </w:num>
  <w:num w:numId="2">
    <w:abstractNumId w:val="12"/>
  </w:num>
  <w:num w:numId="3">
    <w:abstractNumId w:val="13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</w:num>
  <w:num w:numId="6">
    <w:abstractNumId w:val="7"/>
  </w:num>
  <w:num w:numId="7">
    <w:abstractNumId w:val="21"/>
  </w:num>
  <w:num w:numId="8">
    <w:abstractNumId w:val="18"/>
  </w:num>
  <w:num w:numId="9">
    <w:abstractNumId w:val="25"/>
  </w:num>
  <w:num w:numId="10">
    <w:abstractNumId w:val="24"/>
  </w:num>
  <w:num w:numId="11">
    <w:abstractNumId w:val="2"/>
  </w:num>
  <w:num w:numId="12">
    <w:abstractNumId w:val="0"/>
  </w:num>
  <w:num w:numId="13">
    <w:abstractNumId w:val="1"/>
  </w:num>
  <w:num w:numId="14">
    <w:abstractNumId w:val="9"/>
  </w:num>
  <w:num w:numId="15">
    <w:abstractNumId w:val="6"/>
  </w:num>
  <w:num w:numId="16">
    <w:abstractNumId w:val="5"/>
  </w:num>
  <w:num w:numId="17">
    <w:abstractNumId w:val="17"/>
  </w:num>
  <w:num w:numId="18">
    <w:abstractNumId w:val="23"/>
  </w:num>
  <w:num w:numId="19">
    <w:abstractNumId w:val="22"/>
  </w:num>
  <w:num w:numId="20">
    <w:abstractNumId w:val="16"/>
  </w:num>
  <w:num w:numId="21">
    <w:abstractNumId w:val="20"/>
  </w:num>
  <w:num w:numId="22">
    <w:abstractNumId w:val="3"/>
  </w:num>
  <w:num w:numId="23">
    <w:abstractNumId w:val="4"/>
  </w:num>
  <w:num w:numId="24">
    <w:abstractNumId w:val="8"/>
  </w:num>
  <w:num w:numId="25">
    <w:abstractNumId w:val="15"/>
  </w:num>
  <w:num w:numId="26">
    <w:abstractNumId w:val="14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AA0"/>
    <w:rsid w:val="000102F1"/>
    <w:rsid w:val="0002385D"/>
    <w:rsid w:val="000719F7"/>
    <w:rsid w:val="001B15F8"/>
    <w:rsid w:val="001B1B27"/>
    <w:rsid w:val="002F10DE"/>
    <w:rsid w:val="002F6EAD"/>
    <w:rsid w:val="00306EBB"/>
    <w:rsid w:val="00313C87"/>
    <w:rsid w:val="00411679"/>
    <w:rsid w:val="00443258"/>
    <w:rsid w:val="004875F1"/>
    <w:rsid w:val="004B08FA"/>
    <w:rsid w:val="004C7002"/>
    <w:rsid w:val="004F5AA0"/>
    <w:rsid w:val="00581C68"/>
    <w:rsid w:val="00743640"/>
    <w:rsid w:val="007835CB"/>
    <w:rsid w:val="00901431"/>
    <w:rsid w:val="00911E3E"/>
    <w:rsid w:val="009B19FA"/>
    <w:rsid w:val="00A026ED"/>
    <w:rsid w:val="00A366B9"/>
    <w:rsid w:val="00A532CD"/>
    <w:rsid w:val="00AD3C6C"/>
    <w:rsid w:val="00B34E6B"/>
    <w:rsid w:val="00C56A11"/>
    <w:rsid w:val="00CA4759"/>
    <w:rsid w:val="00CE0E90"/>
    <w:rsid w:val="00CF05F3"/>
    <w:rsid w:val="00D65462"/>
    <w:rsid w:val="00DE7FA9"/>
    <w:rsid w:val="00E46D9F"/>
    <w:rsid w:val="00E90937"/>
    <w:rsid w:val="00EC5526"/>
    <w:rsid w:val="00EF5E45"/>
    <w:rsid w:val="00F0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78E4E0"/>
  <w15:docId w15:val="{95C529D5-00F3-45D3-962D-FDB151C63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rFonts w:ascii="Times" w:eastAsia="Times" w:hAnsi="Times"/>
      <w:sz w:val="24"/>
    </w:rPr>
  </w:style>
  <w:style w:type="paragraph" w:styleId="10">
    <w:name w:val="heading 1"/>
    <w:basedOn w:val="a2"/>
    <w:next w:val="a2"/>
    <w:link w:val="1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eastAsia="Times New Roman" w:hAnsi="Arial"/>
      <w:b/>
      <w:bCs/>
      <w:sz w:val="40"/>
      <w:szCs w:val="22"/>
    </w:rPr>
  </w:style>
  <w:style w:type="paragraph" w:styleId="2">
    <w:name w:val="heading 2"/>
    <w:basedOn w:val="a2"/>
    <w:next w:val="a2"/>
    <w:link w:val="20"/>
    <w:qFormat/>
    <w:pPr>
      <w:keepNext/>
      <w:numPr>
        <w:ilvl w:val="1"/>
        <w:numId w:val="1"/>
      </w:numPr>
      <w:spacing w:before="360" w:after="120"/>
      <w:outlineLvl w:val="1"/>
    </w:pPr>
    <w:rPr>
      <w:rFonts w:ascii="Times New Roman" w:eastAsia="Times New Roman" w:hAnsi="Times New Roman"/>
      <w:b/>
      <w:bCs/>
      <w:sz w:val="32"/>
      <w:szCs w:val="22"/>
    </w:rPr>
  </w:style>
  <w:style w:type="paragraph" w:styleId="3">
    <w:name w:val="heading 3"/>
    <w:basedOn w:val="a2"/>
    <w:next w:val="a2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2"/>
    <w:next w:val="a2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Heading1Char">
    <w:name w:val="Heading 1 Char"/>
    <w:basedOn w:val="a3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3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3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3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3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3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3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3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3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No Spacing"/>
    <w:uiPriority w:val="1"/>
    <w:qFormat/>
  </w:style>
  <w:style w:type="character" w:customStyle="1" w:styleId="TitleChar">
    <w:name w:val="Title Char"/>
    <w:basedOn w:val="a3"/>
    <w:uiPriority w:val="10"/>
    <w:rPr>
      <w:sz w:val="48"/>
      <w:szCs w:val="48"/>
    </w:rPr>
  </w:style>
  <w:style w:type="paragraph" w:styleId="a7">
    <w:name w:val="Subtitle"/>
    <w:basedOn w:val="a2"/>
    <w:next w:val="a2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basedOn w:val="a3"/>
    <w:link w:val="a7"/>
    <w:uiPriority w:val="11"/>
    <w:rPr>
      <w:sz w:val="24"/>
      <w:szCs w:val="24"/>
    </w:rPr>
  </w:style>
  <w:style w:type="paragraph" w:styleId="21">
    <w:name w:val="Quote"/>
    <w:basedOn w:val="a2"/>
    <w:next w:val="a2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2"/>
    <w:next w:val="a2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3"/>
    <w:uiPriority w:val="99"/>
  </w:style>
  <w:style w:type="character" w:customStyle="1" w:styleId="FooterChar">
    <w:name w:val="Footer Char"/>
    <w:basedOn w:val="a3"/>
    <w:uiPriority w:val="99"/>
  </w:style>
  <w:style w:type="paragraph" w:styleId="ab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4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4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4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4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4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4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4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4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4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4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4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4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4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4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4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4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4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4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4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4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4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4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4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4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4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4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4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4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4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4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4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4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4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4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4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4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4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4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4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4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4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4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4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4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4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4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4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4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4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4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4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4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4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4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4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4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4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4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4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4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4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4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4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4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4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4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4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4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4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4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4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4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4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4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4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4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4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4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4"/>
    <w:link w:val="ListParagraphBulletNumberBulletListFooterTextnumberedlp12SLListParagraph14f13113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4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4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4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4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4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4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4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4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4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4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4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4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4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4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4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4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4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4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4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4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4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4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4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4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4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4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4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4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4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4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4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4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4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4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4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4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4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4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4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4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4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4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4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4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4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4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4">
    <w:name w:val="toc 1"/>
    <w:basedOn w:val="a2"/>
    <w:next w:val="a2"/>
    <w:uiPriority w:val="39"/>
    <w:unhideWhenUsed/>
    <w:pPr>
      <w:spacing w:after="57"/>
    </w:pPr>
  </w:style>
  <w:style w:type="paragraph" w:styleId="24">
    <w:name w:val="toc 2"/>
    <w:basedOn w:val="a2"/>
    <w:next w:val="a2"/>
    <w:uiPriority w:val="39"/>
    <w:unhideWhenUsed/>
    <w:pPr>
      <w:spacing w:after="57"/>
      <w:ind w:left="283"/>
    </w:pPr>
  </w:style>
  <w:style w:type="paragraph" w:styleId="32">
    <w:name w:val="toc 3"/>
    <w:basedOn w:val="a2"/>
    <w:next w:val="a2"/>
    <w:uiPriority w:val="39"/>
    <w:unhideWhenUsed/>
    <w:pPr>
      <w:spacing w:after="57"/>
      <w:ind w:left="567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2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link w:val="6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c">
    <w:name w:val="TOC Heading"/>
    <w:uiPriority w:val="39"/>
    <w:unhideWhenUsed/>
  </w:style>
  <w:style w:type="paragraph" w:styleId="ad">
    <w:name w:val="table of figures"/>
    <w:basedOn w:val="a2"/>
    <w:next w:val="a2"/>
    <w:uiPriority w:val="99"/>
    <w:unhideWhenUsed/>
  </w:style>
  <w:style w:type="paragraph" w:styleId="ae">
    <w:name w:val="Balloon Text"/>
    <w:basedOn w:val="a2"/>
    <w:link w:val="af"/>
    <w:semiHidden/>
    <w:rPr>
      <w:rFonts w:ascii="Tahoma" w:hAnsi="Tahoma" w:cs="Tahoma"/>
      <w:sz w:val="16"/>
      <w:szCs w:val="16"/>
    </w:rPr>
  </w:style>
  <w:style w:type="table" w:styleId="af0">
    <w:name w:val="Table Grid"/>
    <w:basedOn w:val="a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2">
    <w:name w:val="Заголовок 1 Знак"/>
    <w:link w:val="10"/>
    <w:rPr>
      <w:rFonts w:ascii="Arial" w:hAnsi="Arial"/>
      <w:b/>
      <w:bCs/>
      <w:sz w:val="40"/>
      <w:szCs w:val="22"/>
    </w:rPr>
  </w:style>
  <w:style w:type="character" w:customStyle="1" w:styleId="20">
    <w:name w:val="Заголовок 2 Знак"/>
    <w:link w:val="2"/>
    <w:rPr>
      <w:b/>
      <w:bCs/>
      <w:sz w:val="32"/>
      <w:szCs w:val="22"/>
    </w:rPr>
  </w:style>
  <w:style w:type="paragraph" w:customStyle="1" w:styleId="a0">
    <w:name w:val="Пункт"/>
    <w:basedOn w:val="a2"/>
    <w:link w:val="15"/>
    <w:pPr>
      <w:numPr>
        <w:ilvl w:val="2"/>
        <w:numId w:val="1"/>
      </w:numPr>
      <w:spacing w:line="360" w:lineRule="auto"/>
      <w:jc w:val="both"/>
    </w:pPr>
    <w:rPr>
      <w:rFonts w:ascii="Times New Roman" w:eastAsia="Times New Roman" w:hAnsi="Times New Roman"/>
      <w:bCs/>
      <w:sz w:val="22"/>
      <w:szCs w:val="22"/>
    </w:rPr>
  </w:style>
  <w:style w:type="paragraph" w:customStyle="1" w:styleId="a1">
    <w:name w:val="Подпункт"/>
    <w:basedOn w:val="a0"/>
    <w:uiPriority w:val="99"/>
    <w:pPr>
      <w:numPr>
        <w:ilvl w:val="3"/>
      </w:numPr>
    </w:pPr>
  </w:style>
  <w:style w:type="paragraph" w:customStyle="1" w:styleId="210">
    <w:name w:val="Основной текст 21"/>
    <w:basedOn w:val="a2"/>
    <w:pPr>
      <w:ind w:firstLine="459"/>
      <w:jc w:val="both"/>
    </w:pPr>
    <w:rPr>
      <w:rFonts w:ascii="Arial" w:eastAsia="Times New Roman" w:hAnsi="Arial"/>
      <w:bCs/>
      <w:color w:val="000000"/>
      <w:szCs w:val="22"/>
    </w:rPr>
  </w:style>
  <w:style w:type="paragraph" w:styleId="25">
    <w:name w:val="List 2"/>
    <w:basedOn w:val="a2"/>
    <w:pPr>
      <w:spacing w:line="360" w:lineRule="auto"/>
      <w:ind w:left="566" w:hanging="283"/>
      <w:jc w:val="both"/>
    </w:pPr>
    <w:rPr>
      <w:rFonts w:ascii="Times New Roman" w:eastAsia="Times New Roman" w:hAnsi="Times New Roman"/>
      <w:bCs/>
      <w:sz w:val="22"/>
      <w:szCs w:val="22"/>
    </w:rPr>
  </w:style>
  <w:style w:type="paragraph" w:customStyle="1" w:styleId="Iiaioieo">
    <w:name w:val="Iiaioieo"/>
    <w:basedOn w:val="a2"/>
    <w:pPr>
      <w:tabs>
        <w:tab w:val="left" w:pos="1134"/>
      </w:tabs>
      <w:spacing w:line="360" w:lineRule="auto"/>
      <w:ind w:left="1134" w:hanging="1134"/>
      <w:jc w:val="both"/>
    </w:pPr>
    <w:rPr>
      <w:rFonts w:ascii="Times New Roman" w:eastAsia="Times New Roman" w:hAnsi="Times New Roman"/>
      <w:sz w:val="28"/>
    </w:rPr>
  </w:style>
  <w:style w:type="paragraph" w:styleId="af1">
    <w:name w:val="List Paragraph"/>
    <w:aliases w:val="Нумерованый список,List Paragraph1,Абзац маркированнный,ПАРАГРАФ,Абзац списка2"/>
    <w:basedOn w:val="a2"/>
    <w:link w:val="af2"/>
    <w:uiPriority w:val="34"/>
    <w:qFormat/>
    <w:pPr>
      <w:spacing w:after="200" w:line="276" w:lineRule="auto"/>
      <w:ind w:left="720" w:firstLine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af3">
    <w:name w:val="footnote text"/>
    <w:basedOn w:val="a2"/>
    <w:link w:val="af4"/>
    <w:uiPriority w:val="99"/>
    <w:unhideWhenUsed/>
    <w:pPr>
      <w:ind w:firstLine="720"/>
      <w:jc w:val="center"/>
    </w:pPr>
    <w:rPr>
      <w:rFonts w:ascii="Calibri" w:eastAsia="Calibri" w:hAnsi="Calibri"/>
      <w:sz w:val="20"/>
      <w:lang w:eastAsia="en-US"/>
    </w:rPr>
  </w:style>
  <w:style w:type="character" w:customStyle="1" w:styleId="af4">
    <w:name w:val="Текст сноски Знак"/>
    <w:link w:val="af3"/>
    <w:uiPriority w:val="99"/>
    <w:rPr>
      <w:rFonts w:ascii="Calibri" w:eastAsia="Calibri" w:hAnsi="Calibri"/>
      <w:lang w:eastAsia="en-US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customStyle="1" w:styleId="-">
    <w:name w:val="_Маркер (номер) - с заголовком"/>
    <w:basedOn w:val="a2"/>
    <w:pPr>
      <w:spacing w:before="240" w:after="60" w:line="360" w:lineRule="auto"/>
    </w:pPr>
    <w:rPr>
      <w:rFonts w:ascii="Times New Roman" w:eastAsia="Times New Roman" w:hAnsi="Times New Roman"/>
      <w:b/>
      <w:bCs/>
    </w:rPr>
  </w:style>
  <w:style w:type="character" w:styleId="af6">
    <w:name w:val="Hyperlink"/>
    <w:uiPriority w:val="99"/>
    <w:unhideWhenUsed/>
    <w:rPr>
      <w:color w:val="0000FF"/>
      <w:u w:val="single"/>
    </w:rPr>
  </w:style>
  <w:style w:type="character" w:customStyle="1" w:styleId="15">
    <w:name w:val="Пункт Знак1"/>
    <w:link w:val="a0"/>
    <w:rPr>
      <w:bCs/>
      <w:sz w:val="22"/>
      <w:szCs w:val="22"/>
    </w:rPr>
  </w:style>
  <w:style w:type="character" w:customStyle="1" w:styleId="53">
    <w:name w:val="Основной текст (5)_"/>
    <w:link w:val="54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4">
    <w:name w:val="Основной текст (5)"/>
    <w:basedOn w:val="a2"/>
    <w:link w:val="53"/>
    <w:pPr>
      <w:shd w:val="clear" w:color="auto" w:fill="FFFFFF"/>
      <w:spacing w:before="420" w:after="60" w:line="240" w:lineRule="exact"/>
      <w:jc w:val="both"/>
    </w:pPr>
    <w:rPr>
      <w:rFonts w:ascii="Verdana" w:eastAsia="Verdana" w:hAnsi="Verdana"/>
      <w:sz w:val="19"/>
      <w:szCs w:val="19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hAnsi="Arial" w:cs="Arial"/>
    </w:rPr>
  </w:style>
  <w:style w:type="paragraph" w:customStyle="1" w:styleId="Style6">
    <w:name w:val="Style6"/>
    <w:basedOn w:val="a2"/>
    <w:uiPriority w:val="99"/>
    <w:pPr>
      <w:widowControl w:val="0"/>
      <w:spacing w:line="278" w:lineRule="exact"/>
      <w:ind w:firstLine="576"/>
      <w:jc w:val="both"/>
    </w:pPr>
    <w:rPr>
      <w:rFonts w:ascii="Times New Roman" w:eastAsia="Times New Roman" w:hAnsi="Times New Roman"/>
      <w:szCs w:val="24"/>
    </w:rPr>
  </w:style>
  <w:style w:type="character" w:customStyle="1" w:styleId="FontStyle90">
    <w:name w:val="Font Style90"/>
    <w:uiPriority w:val="99"/>
    <w:rPr>
      <w:rFonts w:ascii="Times New Roman" w:hAnsi="Times New Roman" w:cs="Times New Roman" w:hint="default"/>
      <w:sz w:val="22"/>
      <w:szCs w:val="22"/>
    </w:rPr>
  </w:style>
  <w:style w:type="character" w:styleId="af7">
    <w:name w:val="annotation reference"/>
    <w:rPr>
      <w:sz w:val="16"/>
      <w:szCs w:val="16"/>
    </w:rPr>
  </w:style>
  <w:style w:type="paragraph" w:styleId="af8">
    <w:name w:val="annotation text"/>
    <w:basedOn w:val="a2"/>
    <w:link w:val="af9"/>
    <w:rPr>
      <w:sz w:val="20"/>
    </w:rPr>
  </w:style>
  <w:style w:type="character" w:customStyle="1" w:styleId="af9">
    <w:name w:val="Текст примечания Знак"/>
    <w:link w:val="af8"/>
    <w:rPr>
      <w:rFonts w:ascii="Times" w:eastAsia="Times" w:hAnsi="Times"/>
    </w:rPr>
  </w:style>
  <w:style w:type="paragraph" w:styleId="afa">
    <w:name w:val="annotation subject"/>
    <w:basedOn w:val="af8"/>
    <w:next w:val="af8"/>
    <w:link w:val="afb"/>
    <w:rPr>
      <w:b/>
      <w:bCs/>
    </w:rPr>
  </w:style>
  <w:style w:type="character" w:customStyle="1" w:styleId="afb">
    <w:name w:val="Тема примечания Знак"/>
    <w:link w:val="afa"/>
    <w:rPr>
      <w:rFonts w:ascii="Times" w:eastAsia="Times" w:hAnsi="Times"/>
      <w:b/>
      <w:bCs/>
    </w:rPr>
  </w:style>
  <w:style w:type="paragraph" w:styleId="afc">
    <w:name w:val="Body Text Indent"/>
    <w:basedOn w:val="a2"/>
    <w:link w:val="afd"/>
    <w:pPr>
      <w:spacing w:after="120"/>
      <w:ind w:left="283"/>
    </w:pPr>
    <w:rPr>
      <w:rFonts w:ascii="Times New Roman" w:eastAsia="Times New Roman" w:hAnsi="Times New Roman"/>
      <w:b/>
    </w:rPr>
  </w:style>
  <w:style w:type="character" w:customStyle="1" w:styleId="afd">
    <w:name w:val="Основной текст с отступом Знак"/>
    <w:link w:val="afc"/>
    <w:rPr>
      <w:b/>
      <w:sz w:val="24"/>
    </w:rPr>
  </w:style>
  <w:style w:type="paragraph" w:customStyle="1" w:styleId="afe">
    <w:name w:val="Обычный + По ширине"/>
    <w:basedOn w:val="a2"/>
    <w:pPr>
      <w:ind w:firstLine="540"/>
      <w:jc w:val="both"/>
    </w:pPr>
    <w:rPr>
      <w:rFonts w:ascii="Times New Roman" w:eastAsia="Times New Roman" w:hAnsi="Times New Roman"/>
      <w:bCs/>
      <w:szCs w:val="24"/>
    </w:rPr>
  </w:style>
  <w:style w:type="paragraph" w:customStyle="1" w:styleId="ConsPlusNormal">
    <w:name w:val="ConsPlusNormal"/>
    <w:pPr>
      <w:ind w:firstLine="720"/>
    </w:pPr>
    <w:rPr>
      <w:rFonts w:ascii="Arial" w:hAnsi="Arial" w:cs="Arial"/>
    </w:rPr>
  </w:style>
  <w:style w:type="character" w:styleId="aff">
    <w:name w:val="Emphasis"/>
    <w:qFormat/>
    <w:rPr>
      <w:i/>
      <w:iCs/>
    </w:rPr>
  </w:style>
  <w:style w:type="paragraph" w:styleId="aff0">
    <w:name w:val="Title"/>
    <w:basedOn w:val="a2"/>
    <w:next w:val="a2"/>
    <w:link w:val="aff1"/>
    <w:qFormat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/>
      <w:color w:val="17365D"/>
      <w:spacing w:val="5"/>
      <w:sz w:val="52"/>
      <w:szCs w:val="52"/>
    </w:rPr>
  </w:style>
  <w:style w:type="character" w:customStyle="1" w:styleId="aff1">
    <w:name w:val="Заголовок Знак"/>
    <w:link w:val="aff0"/>
    <w:rPr>
      <w:rFonts w:ascii="Cambria" w:eastAsia="Times New Roman" w:hAnsi="Cambria" w:cs="Times New Roman"/>
      <w:color w:val="17365D"/>
      <w:spacing w:val="5"/>
      <w:sz w:val="52"/>
      <w:szCs w:val="52"/>
    </w:rPr>
  </w:style>
  <w:style w:type="character" w:customStyle="1" w:styleId="8pt">
    <w:name w:val="Основной текст + 8 pt;Полужирный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6"/>
      <w:szCs w:val="16"/>
    </w:rPr>
  </w:style>
  <w:style w:type="character" w:customStyle="1" w:styleId="aff2">
    <w:name w:val="Основной текст_"/>
    <w:link w:val="16"/>
    <w:rPr>
      <w:rFonts w:ascii="Verdana" w:eastAsia="Verdana" w:hAnsi="Verdana" w:cs="Verdana"/>
      <w:sz w:val="17"/>
      <w:szCs w:val="17"/>
      <w:shd w:val="clear" w:color="auto" w:fill="FFFFFF"/>
    </w:rPr>
  </w:style>
  <w:style w:type="character" w:customStyle="1" w:styleId="92">
    <w:name w:val="Основной текст (9)_"/>
    <w:link w:val="93"/>
    <w:rPr>
      <w:rFonts w:ascii="Verdana" w:eastAsia="Verdana" w:hAnsi="Verdana" w:cs="Verdana"/>
      <w:sz w:val="16"/>
      <w:szCs w:val="16"/>
      <w:shd w:val="clear" w:color="auto" w:fill="FFFFFF"/>
    </w:rPr>
  </w:style>
  <w:style w:type="character" w:customStyle="1" w:styleId="100">
    <w:name w:val="Основной текст (10)_"/>
    <w:link w:val="101"/>
    <w:rPr>
      <w:rFonts w:ascii="Verdana" w:eastAsia="Verdana" w:hAnsi="Verdana" w:cs="Verdana"/>
      <w:sz w:val="21"/>
      <w:szCs w:val="21"/>
      <w:shd w:val="clear" w:color="auto" w:fill="FFFFFF"/>
    </w:rPr>
  </w:style>
  <w:style w:type="paragraph" w:customStyle="1" w:styleId="16">
    <w:name w:val="Основной текст1"/>
    <w:basedOn w:val="a2"/>
    <w:link w:val="aff2"/>
    <w:pPr>
      <w:shd w:val="clear" w:color="auto" w:fill="FFFFFF"/>
      <w:spacing w:after="120" w:line="0" w:lineRule="atLeast"/>
    </w:pPr>
    <w:rPr>
      <w:rFonts w:ascii="Verdana" w:eastAsia="Verdana" w:hAnsi="Verdana"/>
      <w:sz w:val="17"/>
      <w:szCs w:val="17"/>
    </w:rPr>
  </w:style>
  <w:style w:type="paragraph" w:customStyle="1" w:styleId="93">
    <w:name w:val="Основной текст (9)"/>
    <w:basedOn w:val="a2"/>
    <w:link w:val="92"/>
    <w:pPr>
      <w:shd w:val="clear" w:color="auto" w:fill="FFFFFF"/>
      <w:spacing w:line="0" w:lineRule="atLeast"/>
    </w:pPr>
    <w:rPr>
      <w:rFonts w:ascii="Verdana" w:eastAsia="Verdana" w:hAnsi="Verdana"/>
      <w:sz w:val="16"/>
      <w:szCs w:val="16"/>
    </w:rPr>
  </w:style>
  <w:style w:type="paragraph" w:customStyle="1" w:styleId="101">
    <w:name w:val="Основной текст (10)"/>
    <w:basedOn w:val="a2"/>
    <w:link w:val="100"/>
    <w:pPr>
      <w:shd w:val="clear" w:color="auto" w:fill="FFFFFF"/>
      <w:spacing w:line="0" w:lineRule="atLeast"/>
    </w:pPr>
    <w:rPr>
      <w:rFonts w:ascii="Verdana" w:eastAsia="Verdana" w:hAnsi="Verdana"/>
      <w:sz w:val="21"/>
      <w:szCs w:val="21"/>
    </w:rPr>
  </w:style>
  <w:style w:type="character" w:customStyle="1" w:styleId="1Char">
    <w:name w:val="П.1 Char"/>
    <w:link w:val="1"/>
    <w:rPr>
      <w:bCs/>
      <w:sz w:val="24"/>
      <w:szCs w:val="24"/>
    </w:rPr>
  </w:style>
  <w:style w:type="paragraph" w:customStyle="1" w:styleId="1">
    <w:name w:val="П.1"/>
    <w:basedOn w:val="af1"/>
    <w:link w:val="1Char"/>
    <w:qFormat/>
    <w:pPr>
      <w:numPr>
        <w:ilvl w:val="1"/>
        <w:numId w:val="4"/>
      </w:numPr>
      <w:tabs>
        <w:tab w:val="left" w:pos="1701"/>
      </w:tabs>
      <w:spacing w:after="0" w:line="240" w:lineRule="auto"/>
      <w:jc w:val="both"/>
    </w:pPr>
    <w:rPr>
      <w:rFonts w:ascii="Times New Roman" w:eastAsia="Times New Roman" w:hAnsi="Times New Roman"/>
      <w:bCs/>
      <w:sz w:val="24"/>
      <w:szCs w:val="24"/>
    </w:rPr>
  </w:style>
  <w:style w:type="paragraph" w:customStyle="1" w:styleId="11">
    <w:name w:val="П.1.1"/>
    <w:basedOn w:val="1"/>
    <w:link w:val="11Char"/>
    <w:qFormat/>
    <w:pPr>
      <w:numPr>
        <w:ilvl w:val="2"/>
      </w:numPr>
    </w:pPr>
  </w:style>
  <w:style w:type="paragraph" w:customStyle="1" w:styleId="111">
    <w:name w:val="П.1.1.1"/>
    <w:basedOn w:val="1"/>
    <w:qFormat/>
    <w:pPr>
      <w:numPr>
        <w:ilvl w:val="3"/>
      </w:numPr>
      <w:tabs>
        <w:tab w:val="clear" w:pos="720"/>
        <w:tab w:val="num" w:pos="360"/>
        <w:tab w:val="num" w:pos="2880"/>
      </w:tabs>
      <w:ind w:left="0" w:firstLine="567"/>
    </w:pPr>
  </w:style>
  <w:style w:type="paragraph" w:customStyle="1" w:styleId="11111">
    <w:name w:val="П.1.1.1.1.1"/>
    <w:basedOn w:val="1"/>
    <w:next w:val="1111"/>
    <w:qFormat/>
    <w:pPr>
      <w:numPr>
        <w:ilvl w:val="5"/>
      </w:numPr>
      <w:tabs>
        <w:tab w:val="clear" w:pos="1080"/>
        <w:tab w:val="num" w:pos="360"/>
        <w:tab w:val="num" w:pos="4320"/>
      </w:tabs>
      <w:ind w:left="0" w:firstLine="567"/>
    </w:pPr>
  </w:style>
  <w:style w:type="paragraph" w:customStyle="1" w:styleId="1111">
    <w:name w:val="П.1.1.1.1"/>
    <w:basedOn w:val="1"/>
    <w:next w:val="11111"/>
    <w:qFormat/>
    <w:pPr>
      <w:numPr>
        <w:ilvl w:val="4"/>
      </w:numPr>
      <w:tabs>
        <w:tab w:val="clear" w:pos="1080"/>
        <w:tab w:val="num" w:pos="360"/>
        <w:tab w:val="num" w:pos="3600"/>
      </w:tabs>
      <w:ind w:left="0" w:firstLine="567"/>
    </w:pPr>
  </w:style>
  <w:style w:type="paragraph" w:customStyle="1" w:styleId="a">
    <w:name w:val="П.глава"/>
    <w:basedOn w:val="af1"/>
    <w:next w:val="1"/>
    <w:qFormat/>
    <w:pPr>
      <w:numPr>
        <w:numId w:val="4"/>
      </w:numPr>
      <w:spacing w:before="240" w:after="240" w:line="240" w:lineRule="auto"/>
      <w:ind w:right="-6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17">
    <w:name w:val="Обычный1"/>
    <w:pPr>
      <w:widowControl w:val="0"/>
      <w:spacing w:line="300" w:lineRule="auto"/>
      <w:ind w:firstLine="680"/>
      <w:jc w:val="both"/>
    </w:pPr>
    <w:rPr>
      <w:sz w:val="24"/>
    </w:rPr>
  </w:style>
  <w:style w:type="paragraph" w:customStyle="1" w:styleId="Style4">
    <w:name w:val="Style4"/>
    <w:basedOn w:val="a2"/>
    <w:uiPriority w:val="99"/>
    <w:pPr>
      <w:widowControl w:val="0"/>
      <w:spacing w:line="274" w:lineRule="exact"/>
      <w:ind w:firstLine="518"/>
      <w:jc w:val="both"/>
    </w:pPr>
    <w:rPr>
      <w:rFonts w:ascii="Times New Roman" w:eastAsia="Times New Roman" w:hAnsi="Times New Roman"/>
      <w:szCs w:val="24"/>
    </w:rPr>
  </w:style>
  <w:style w:type="character" w:customStyle="1" w:styleId="FontStyle96">
    <w:name w:val="Font Style96"/>
    <w:uiPriority w:val="99"/>
    <w:rPr>
      <w:rFonts w:ascii="Times New Roman" w:hAnsi="Times New Roman" w:cs="Times New Roman"/>
      <w:b/>
      <w:bCs/>
      <w:sz w:val="22"/>
      <w:szCs w:val="22"/>
    </w:rPr>
  </w:style>
  <w:style w:type="paragraph" w:styleId="aff3">
    <w:name w:val="Block Text"/>
    <w:basedOn w:val="a2"/>
    <w:pPr>
      <w:tabs>
        <w:tab w:val="left" w:pos="1701"/>
      </w:tabs>
      <w:spacing w:line="240" w:lineRule="atLeast"/>
      <w:ind w:left="40" w:right="40" w:firstLine="567"/>
      <w:jc w:val="both"/>
    </w:pPr>
    <w:rPr>
      <w:rFonts w:ascii="Arial" w:eastAsia="Times New Roman" w:hAnsi="Arial"/>
      <w:b/>
      <w:color w:val="000000"/>
      <w:sz w:val="20"/>
      <w:lang w:val="en-AU"/>
    </w:rPr>
  </w:style>
  <w:style w:type="character" w:customStyle="1" w:styleId="11Char">
    <w:name w:val="П.1.1 Char"/>
    <w:link w:val="11"/>
    <w:rPr>
      <w:bCs/>
      <w:sz w:val="24"/>
      <w:szCs w:val="24"/>
    </w:rPr>
  </w:style>
  <w:style w:type="character" w:customStyle="1" w:styleId="af2">
    <w:name w:val="Абзац списка Знак"/>
    <w:aliases w:val="Нумерованый список Знак,List Paragraph1 Знак,Абзац маркированнный Знак,ПАРАГРАФ Знак,Абзац списка2 Знак"/>
    <w:link w:val="af1"/>
    <w:uiPriority w:val="34"/>
    <w:rPr>
      <w:rFonts w:ascii="Calibri" w:eastAsia="Calibri" w:hAnsi="Calibri"/>
      <w:sz w:val="22"/>
      <w:szCs w:val="22"/>
      <w:lang w:eastAsia="en-US"/>
    </w:rPr>
  </w:style>
  <w:style w:type="paragraph" w:styleId="aff4">
    <w:name w:val="header"/>
    <w:basedOn w:val="a2"/>
    <w:link w:val="aff5"/>
    <w:pPr>
      <w:tabs>
        <w:tab w:val="center" w:pos="4677"/>
        <w:tab w:val="right" w:pos="9355"/>
      </w:tabs>
    </w:pPr>
  </w:style>
  <w:style w:type="character" w:customStyle="1" w:styleId="aff5">
    <w:name w:val="Верхний колонтитул Знак"/>
    <w:link w:val="aff4"/>
    <w:rPr>
      <w:rFonts w:ascii="Times" w:eastAsia="Times" w:hAnsi="Times"/>
      <w:sz w:val="24"/>
    </w:rPr>
  </w:style>
  <w:style w:type="paragraph" w:styleId="aff6">
    <w:name w:val="footer"/>
    <w:basedOn w:val="a2"/>
    <w:link w:val="aff7"/>
    <w:uiPriority w:val="99"/>
    <w:pPr>
      <w:tabs>
        <w:tab w:val="center" w:pos="4677"/>
        <w:tab w:val="right" w:pos="9355"/>
      </w:tabs>
    </w:pPr>
  </w:style>
  <w:style w:type="character" w:customStyle="1" w:styleId="aff7">
    <w:name w:val="Нижний колонтитул Знак"/>
    <w:link w:val="aff6"/>
    <w:uiPriority w:val="99"/>
    <w:rPr>
      <w:rFonts w:ascii="Times" w:eastAsia="Times" w:hAnsi="Times"/>
      <w:sz w:val="24"/>
    </w:rPr>
  </w:style>
  <w:style w:type="paragraph" w:styleId="aff8">
    <w:name w:val="endnote text"/>
    <w:basedOn w:val="a2"/>
    <w:link w:val="aff9"/>
    <w:uiPriority w:val="99"/>
    <w:pPr>
      <w:ind w:firstLine="567"/>
      <w:jc w:val="both"/>
    </w:pPr>
    <w:rPr>
      <w:rFonts w:ascii="Times New Roman" w:eastAsia="Times New Roman" w:hAnsi="Times New Roman"/>
      <w:sz w:val="20"/>
    </w:rPr>
  </w:style>
  <w:style w:type="character" w:customStyle="1" w:styleId="aff9">
    <w:name w:val="Текст концевой сноски Знак"/>
    <w:basedOn w:val="a3"/>
    <w:link w:val="aff8"/>
    <w:uiPriority w:val="99"/>
  </w:style>
  <w:style w:type="character" w:styleId="affa">
    <w:name w:val="endnote reference"/>
    <w:uiPriority w:val="99"/>
    <w:rPr>
      <w:vertAlign w:val="superscript"/>
    </w:rPr>
  </w:style>
  <w:style w:type="character" w:customStyle="1" w:styleId="FontStyle105">
    <w:name w:val="Font Style105"/>
    <w:uiPriority w:val="99"/>
    <w:rPr>
      <w:rFonts w:ascii="Arial Narrow" w:hAnsi="Arial Narrow" w:cs="Arial Narrow"/>
      <w:i/>
      <w:iCs/>
      <w:sz w:val="20"/>
      <w:szCs w:val="20"/>
    </w:rPr>
  </w:style>
  <w:style w:type="paragraph" w:customStyle="1" w:styleId="ConsNonformat">
    <w:name w:val="ConsNonformat"/>
    <w:pPr>
      <w:widowControl w:val="0"/>
      <w:ind w:right="19772"/>
    </w:pPr>
    <w:rPr>
      <w:rFonts w:ascii="Courier New" w:hAnsi="Courier New" w:cs="Courier New"/>
    </w:rPr>
  </w:style>
  <w:style w:type="paragraph" w:styleId="26">
    <w:name w:val="Body Text Indent 2"/>
    <w:basedOn w:val="a2"/>
    <w:link w:val="27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link w:val="26"/>
    <w:rPr>
      <w:rFonts w:ascii="Times" w:eastAsia="Times" w:hAnsi="Times"/>
      <w:sz w:val="24"/>
    </w:rPr>
  </w:style>
  <w:style w:type="character" w:customStyle="1" w:styleId="af">
    <w:name w:val="Текст выноски Знак"/>
    <w:link w:val="ae"/>
    <w:semiHidden/>
    <w:rPr>
      <w:rFonts w:ascii="Tahoma" w:eastAsia="Times" w:hAnsi="Tahoma" w:cs="Tahoma"/>
      <w:sz w:val="16"/>
      <w:szCs w:val="16"/>
    </w:rPr>
  </w:style>
  <w:style w:type="paragraph" w:styleId="33">
    <w:name w:val="Body Text Indent 3"/>
    <w:basedOn w:val="a2"/>
    <w:link w:val="3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Pr>
      <w:rFonts w:ascii="Times" w:eastAsia="Times" w:hAnsi="Times"/>
      <w:sz w:val="16"/>
      <w:szCs w:val="16"/>
    </w:rPr>
  </w:style>
  <w:style w:type="paragraph" w:customStyle="1" w:styleId="18">
    <w:name w:val="Абзац списка1"/>
    <w:uiPriority w:val="34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200" w:line="276" w:lineRule="auto"/>
      <w:ind w:left="720" w:firstLine="720"/>
      <w:contextualSpacing/>
      <w:jc w:val="center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19">
    <w:name w:val="Гиперссылка1"/>
    <w:uiPriority w:val="99"/>
    <w:unhideWhenUsed/>
    <w:rPr>
      <w:color w:val="0000FF"/>
      <w:u w:val="single"/>
    </w:rPr>
  </w:style>
  <w:style w:type="paragraph" w:customStyle="1" w:styleId="affb">
    <w:name w:val="Название"/>
    <w:qFormat/>
    <w:pPr>
      <w:pBdr>
        <w:top w:val="none" w:sz="4" w:space="0" w:color="000000"/>
        <w:left w:val="none" w:sz="4" w:space="0" w:color="000000"/>
        <w:bottom w:val="single" w:sz="8" w:space="3" w:color="4F81BD"/>
        <w:right w:val="none" w:sz="4" w:space="0" w:color="000000"/>
        <w:between w:val="none" w:sz="4" w:space="0" w:color="000000"/>
      </w:pBdr>
      <w:spacing w:after="300"/>
      <w:contextualSpacing/>
    </w:pPr>
    <w:rPr>
      <w:rFonts w:ascii="Cambria" w:hAnsi="Cambria"/>
      <w:color w:val="17365D"/>
      <w:spacing w:val="5"/>
      <w:sz w:val="52"/>
      <w:szCs w:val="52"/>
      <w:lang w:val="en-US" w:eastAsia="en-US"/>
    </w:rPr>
  </w:style>
  <w:style w:type="paragraph" w:customStyle="1" w:styleId="110">
    <w:name w:val="Заголовок 11"/>
    <w:uiPriority w:val="1"/>
    <w:qFormat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outlineLvl w:val="0"/>
    </w:pPr>
    <w:rPr>
      <w:b/>
      <w:bCs/>
      <w:sz w:val="26"/>
      <w:szCs w:val="26"/>
    </w:rPr>
  </w:style>
  <w:style w:type="paragraph" w:customStyle="1" w:styleId="62">
    <w:name w:val="Оглавление 6 Знак"/>
    <w:next w:val="52"/>
    <w:link w:val="6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ind w:left="283"/>
    </w:pPr>
    <w:rPr>
      <w:b/>
      <w:sz w:val="24"/>
      <w:lang w:val="en-US" w:eastAsia="en-US"/>
    </w:rPr>
  </w:style>
  <w:style w:type="paragraph" w:customStyle="1" w:styleId="ListParagraphBulletNumberBulletListFooterTextnumberedlp12SLListParagraph14f13113">
    <w:name w:val="Абзац списка;Маркер;List Paragraph;название;Bullet Number;Нумерованый список;Bullet List;FooterText;numbered;lp1;Абзац списка2;SL_Абзац списка;List Paragraph1;Абзац списка4;ПАРАГРАФ;f_Абзац 1;Абзац списка3;Абзац списка11;Текстовая;3_Абзац списка;таблица"/>
    <w:link w:val="ListTable4-Accent2"/>
    <w:uiPriority w:val="34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line="360" w:lineRule="auto"/>
      <w:ind w:left="720" w:firstLine="567"/>
      <w:contextualSpacing/>
      <w:jc w:val="both"/>
    </w:pPr>
    <w:rPr>
      <w:sz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24EDDC2AF1B5FA775C599B5D5BE816BB83CCFF0491A6D9E1876505D1D4470EAA35EB0375A9550MAT9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MirtovAV@rossetimr.ru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s://portal/company/personal/user/1905/" TargetMode="External"/><Relationship Id="rId1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35F641-5989-4618-8030-0033C0B8D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12202</Words>
  <Characters>69557</Characters>
  <Application>Microsoft Office Word</Application>
  <DocSecurity>0</DocSecurity>
  <Lines>579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Директору по логистике, закупкам</vt:lpstr>
    </vt:vector>
  </TitlesOfParts>
  <Company>MOSENERGO</Company>
  <LinksUpToDate>false</LinksUpToDate>
  <CharactersWithSpaces>81596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Директору по логистике, закупкам</dc:title>
  <dc:creator>BarzukovaEU</dc:creator>
  <cp:lastModifiedBy>Тутин Артур Янисович</cp:lastModifiedBy>
  <cp:revision>2</cp:revision>
  <dcterms:created xsi:type="dcterms:W3CDTF">2026-07-02T14:16:00Z</dcterms:created>
  <dcterms:modified xsi:type="dcterms:W3CDTF">2026-07-02T14:16:00Z</dcterms:modified>
</cp:coreProperties>
</file>